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33855" w:rsidRDefault="007021C7">
      <w:pPr>
        <w:pStyle w:val="Ttulo"/>
        <w:spacing w:line="276" w:lineRule="auto"/>
        <w:ind w:left="0" w:right="49" w:firstLine="161"/>
      </w:pPr>
      <w:r>
        <w:t>GUIA PARA LA FORMULACIÓN DE PROYECTOS PRODUCTIVOS COMO OPCIÓN DE CUMPLIMIENTO DE REQUISITOS ETAPA PRODUCTIVA</w:t>
      </w:r>
    </w:p>
    <w:p w:rsidR="00F33855" w:rsidRDefault="00F33855">
      <w:pPr>
        <w:pBdr>
          <w:top w:val="nil"/>
          <w:left w:val="nil"/>
          <w:bottom w:val="nil"/>
          <w:right w:val="nil"/>
          <w:between w:val="nil"/>
        </w:pBdr>
        <w:spacing w:before="2" w:after="120" w:line="480" w:lineRule="auto"/>
        <w:rPr>
          <w:b/>
          <w:bCs/>
          <w:color w:val="000000"/>
          <w:sz w:val="33"/>
          <w:szCs w:val="33"/>
        </w:rPr>
      </w:pPr>
    </w:p>
    <w:p w:rsidR="00F33855" w:rsidRDefault="00F33855">
      <w:pPr>
        <w:pBdr>
          <w:top w:val="nil"/>
          <w:left w:val="nil"/>
          <w:bottom w:val="nil"/>
          <w:right w:val="nil"/>
          <w:between w:val="nil"/>
        </w:pBdr>
        <w:spacing w:before="2" w:after="120" w:line="480" w:lineRule="auto"/>
        <w:rPr>
          <w:b/>
          <w:bCs/>
          <w:color w:val="000000"/>
          <w:sz w:val="33"/>
          <w:szCs w:val="33"/>
        </w:rPr>
      </w:pPr>
    </w:p>
    <w:p w:rsidR="00F33855" w:rsidRDefault="007021C7">
      <w:pPr>
        <w:pBdr>
          <w:top w:val="nil"/>
          <w:left w:val="nil"/>
          <w:bottom w:val="nil"/>
          <w:right w:val="nil"/>
          <w:between w:val="nil"/>
        </w:pBdr>
        <w:spacing w:after="120" w:line="441" w:lineRule="auto"/>
        <w:ind w:right="49" w:hanging="3"/>
        <w:jc w:val="center"/>
        <w:rPr>
          <w:color w:val="000000"/>
        </w:rPr>
      </w:pPr>
      <w:r>
        <w:rPr>
          <w:color w:val="000000"/>
        </w:rPr>
        <w:t>Andrés Felipe Giraldo Ovalle</w:t>
      </w:r>
    </w:p>
    <w:p w:rsidR="00F33855" w:rsidRDefault="007021C7">
      <w:pPr>
        <w:pBdr>
          <w:top w:val="nil"/>
          <w:left w:val="nil"/>
          <w:bottom w:val="nil"/>
          <w:right w:val="nil"/>
          <w:between w:val="nil"/>
        </w:pBdr>
        <w:spacing w:after="120" w:line="441" w:lineRule="auto"/>
        <w:ind w:right="49" w:hanging="3"/>
        <w:jc w:val="center"/>
        <w:rPr>
          <w:color w:val="000000"/>
        </w:rPr>
      </w:pPr>
      <w:r>
        <w:rPr>
          <w:color w:val="000000"/>
        </w:rPr>
        <w:t>2977129</w:t>
      </w:r>
    </w:p>
    <w:p w:rsidR="00F33855" w:rsidRDefault="007021C7">
      <w:pPr>
        <w:pBdr>
          <w:top w:val="nil"/>
          <w:left w:val="nil"/>
          <w:bottom w:val="nil"/>
          <w:right w:val="nil"/>
          <w:between w:val="nil"/>
        </w:pBdr>
        <w:spacing w:after="120" w:line="441" w:lineRule="auto"/>
        <w:ind w:right="49" w:hanging="3"/>
        <w:jc w:val="center"/>
        <w:rPr>
          <w:color w:val="000000"/>
        </w:rPr>
      </w:pPr>
      <w:r>
        <w:rPr>
          <w:color w:val="000000"/>
        </w:rPr>
        <w:t>Desarrollo Multimedia y Web</w:t>
      </w:r>
    </w:p>
    <w:p w:rsidR="00F33855" w:rsidRDefault="00F33855">
      <w:pPr>
        <w:pBdr>
          <w:top w:val="nil"/>
          <w:left w:val="nil"/>
          <w:bottom w:val="nil"/>
          <w:right w:val="nil"/>
          <w:between w:val="nil"/>
        </w:pBdr>
        <w:spacing w:after="120" w:line="480" w:lineRule="auto"/>
        <w:ind w:right="49"/>
        <w:jc w:val="center"/>
        <w:rPr>
          <w:color w:val="000000"/>
        </w:rPr>
      </w:pPr>
    </w:p>
    <w:p w:rsidR="00F33855" w:rsidRDefault="00F33855">
      <w:pPr>
        <w:pBdr>
          <w:top w:val="nil"/>
          <w:left w:val="nil"/>
          <w:bottom w:val="nil"/>
          <w:right w:val="nil"/>
          <w:between w:val="nil"/>
        </w:pBdr>
        <w:spacing w:after="120" w:line="480" w:lineRule="auto"/>
        <w:ind w:right="49"/>
        <w:jc w:val="center"/>
        <w:rPr>
          <w:color w:val="000000"/>
        </w:rPr>
      </w:pPr>
    </w:p>
    <w:p w:rsidR="00F33855" w:rsidRDefault="00F33855">
      <w:pPr>
        <w:pBdr>
          <w:top w:val="nil"/>
          <w:left w:val="nil"/>
          <w:bottom w:val="nil"/>
          <w:right w:val="nil"/>
          <w:between w:val="nil"/>
        </w:pBdr>
        <w:spacing w:after="120" w:line="480" w:lineRule="auto"/>
        <w:ind w:right="49"/>
        <w:jc w:val="center"/>
        <w:rPr>
          <w:color w:val="000000"/>
        </w:rPr>
      </w:pPr>
    </w:p>
    <w:p w:rsidR="00F33855" w:rsidRDefault="00F33855">
      <w:pPr>
        <w:pBdr>
          <w:top w:val="nil"/>
          <w:left w:val="nil"/>
          <w:bottom w:val="nil"/>
          <w:right w:val="nil"/>
          <w:between w:val="nil"/>
        </w:pBdr>
        <w:spacing w:after="120" w:line="480" w:lineRule="auto"/>
        <w:ind w:right="49"/>
        <w:jc w:val="center"/>
        <w:rPr>
          <w:color w:val="000000"/>
        </w:rPr>
      </w:pPr>
    </w:p>
    <w:p w:rsidR="00F33855" w:rsidRDefault="00F33855">
      <w:pPr>
        <w:pBdr>
          <w:top w:val="nil"/>
          <w:left w:val="nil"/>
          <w:bottom w:val="nil"/>
          <w:right w:val="nil"/>
          <w:between w:val="nil"/>
        </w:pBdr>
        <w:spacing w:before="6" w:after="120" w:line="480" w:lineRule="auto"/>
        <w:ind w:right="49"/>
        <w:jc w:val="center"/>
        <w:rPr>
          <w:color w:val="000000"/>
          <w:sz w:val="23"/>
          <w:szCs w:val="23"/>
        </w:rPr>
      </w:pPr>
    </w:p>
    <w:p w:rsidR="00F33855" w:rsidRDefault="007021C7">
      <w:pPr>
        <w:ind w:right="49"/>
        <w:jc w:val="center"/>
      </w:pPr>
      <w:r>
        <w:t xml:space="preserve">06 de </w:t>
      </w:r>
      <w:proofErr w:type="gramStart"/>
      <w:r>
        <w:t>Abril</w:t>
      </w:r>
      <w:proofErr w:type="gramEnd"/>
      <w:r>
        <w:t xml:space="preserve"> de 2026</w:t>
      </w:r>
    </w:p>
    <w:p w:rsidR="00F33855" w:rsidRDefault="007021C7">
      <w:pPr>
        <w:ind w:right="49"/>
        <w:jc w:val="center"/>
      </w:pPr>
      <w:r>
        <w:t>Santiago de Cali</w:t>
      </w:r>
    </w:p>
    <w:p w:rsidR="00F33855" w:rsidRDefault="007021C7">
      <w:pPr>
        <w:ind w:right="49"/>
        <w:jc w:val="center"/>
      </w:pPr>
      <w:r>
        <w:t>Servicio Nacional de Aprendizaje</w:t>
      </w:r>
    </w:p>
    <w:p w:rsidR="00767DFD" w:rsidRDefault="007021C7" w:rsidP="00767DFD">
      <w:pPr>
        <w:pBdr>
          <w:top w:val="nil"/>
          <w:left w:val="nil"/>
          <w:bottom w:val="nil"/>
          <w:right w:val="nil"/>
          <w:between w:val="nil"/>
        </w:pBdr>
        <w:spacing w:after="120" w:line="480" w:lineRule="auto"/>
        <w:ind w:right="49"/>
        <w:jc w:val="center"/>
        <w:rPr>
          <w:color w:val="000000"/>
        </w:rPr>
      </w:pPr>
      <w:r>
        <w:rPr>
          <w:color w:val="000000"/>
        </w:rPr>
        <w:t>Centro Nacional de Asistencia Técnica a la Industria</w:t>
      </w:r>
    </w:p>
    <w:p w:rsidR="00F33855" w:rsidRPr="00767DFD" w:rsidRDefault="007021C7" w:rsidP="00767DFD">
      <w:pPr>
        <w:pBdr>
          <w:top w:val="nil"/>
          <w:left w:val="nil"/>
          <w:bottom w:val="nil"/>
          <w:right w:val="nil"/>
          <w:between w:val="nil"/>
        </w:pBdr>
        <w:spacing w:after="120" w:line="480" w:lineRule="auto"/>
        <w:ind w:right="49"/>
        <w:jc w:val="center"/>
        <w:rPr>
          <w:color w:val="000000"/>
        </w:rPr>
      </w:pPr>
      <w:r w:rsidRPr="006532DF">
        <w:rPr>
          <w:rFonts w:ascii="Arial" w:hAnsi="Arial" w:cs="Arial"/>
          <w:b/>
          <w:bCs/>
          <w:sz w:val="24"/>
          <w:szCs w:val="24"/>
        </w:rPr>
        <w:lastRenderedPageBreak/>
        <w:t>CONSULTORIO DE PROYECTOS</w:t>
      </w:r>
    </w:p>
    <w:tbl>
      <w:tblPr>
        <w:tblStyle w:val="a"/>
        <w:tblW w:w="8828"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414"/>
        <w:gridCol w:w="4414"/>
      </w:tblGrid>
      <w:tr w:rsidR="00F33855" w:rsidRPr="006532DF">
        <w:tc>
          <w:tcPr>
            <w:tcW w:w="4414" w:type="dxa"/>
          </w:tcPr>
          <w:p w:rsidR="00F33855" w:rsidRPr="00767DFD" w:rsidRDefault="007021C7">
            <w:pPr>
              <w:spacing w:before="56"/>
              <w:rPr>
                <w:rFonts w:ascii="Arial" w:hAnsi="Arial" w:cs="Arial"/>
                <w:b/>
              </w:rPr>
            </w:pPr>
            <w:r w:rsidRPr="00767DFD">
              <w:rPr>
                <w:rFonts w:ascii="Arial" w:hAnsi="Arial" w:cs="Arial"/>
                <w:b/>
              </w:rPr>
              <w:t>Andrés Felipe Giraldo Ovalle</w:t>
            </w:r>
          </w:p>
          <w:p w:rsidR="00F33855" w:rsidRPr="00767DFD" w:rsidRDefault="007021C7">
            <w:pPr>
              <w:spacing w:before="56"/>
              <w:rPr>
                <w:rFonts w:ascii="Arial" w:hAnsi="Arial" w:cs="Arial"/>
              </w:rPr>
            </w:pPr>
            <w:r w:rsidRPr="00767DFD">
              <w:rPr>
                <w:rFonts w:ascii="Arial" w:hAnsi="Arial" w:cs="Arial"/>
              </w:rPr>
              <w:t>Nombre aprendiz</w:t>
            </w:r>
          </w:p>
        </w:tc>
        <w:tc>
          <w:tcPr>
            <w:tcW w:w="4414" w:type="dxa"/>
          </w:tcPr>
          <w:p w:rsidR="00F33855" w:rsidRPr="00767DFD" w:rsidRDefault="00F33855">
            <w:pPr>
              <w:ind w:right="49"/>
              <w:jc w:val="center"/>
              <w:rPr>
                <w:rFonts w:ascii="Arial" w:hAnsi="Arial" w:cs="Arial"/>
              </w:rPr>
            </w:pPr>
          </w:p>
        </w:tc>
      </w:tr>
      <w:tr w:rsidR="00F33855" w:rsidRPr="006532DF">
        <w:tc>
          <w:tcPr>
            <w:tcW w:w="4414" w:type="dxa"/>
          </w:tcPr>
          <w:p w:rsidR="00F33855" w:rsidRPr="00767DFD" w:rsidRDefault="007217DE">
            <w:pPr>
              <w:spacing w:before="56"/>
              <w:rPr>
                <w:rFonts w:ascii="Arial" w:hAnsi="Arial" w:cs="Arial"/>
                <w:b/>
              </w:rPr>
            </w:pPr>
            <w:r w:rsidRPr="00767DFD">
              <w:rPr>
                <w:rFonts w:ascii="Arial" w:hAnsi="Arial" w:cs="Arial"/>
                <w:b/>
              </w:rPr>
              <w:t>Edgar Antonio Cortes</w:t>
            </w:r>
          </w:p>
          <w:p w:rsidR="00F33855" w:rsidRPr="00767DFD" w:rsidRDefault="007021C7">
            <w:pPr>
              <w:spacing w:before="56"/>
              <w:rPr>
                <w:rFonts w:ascii="Arial" w:hAnsi="Arial" w:cs="Arial"/>
              </w:rPr>
            </w:pPr>
            <w:r w:rsidRPr="00767DFD">
              <w:rPr>
                <w:rFonts w:ascii="Arial" w:hAnsi="Arial" w:cs="Arial"/>
              </w:rPr>
              <w:t>__________________</w:t>
            </w:r>
          </w:p>
          <w:p w:rsidR="00F33855" w:rsidRPr="00767DFD" w:rsidRDefault="007021C7">
            <w:pPr>
              <w:ind w:right="49"/>
              <w:rPr>
                <w:rFonts w:ascii="Arial" w:hAnsi="Arial" w:cs="Arial"/>
              </w:rPr>
            </w:pPr>
            <w:r w:rsidRPr="00767DFD">
              <w:rPr>
                <w:rFonts w:ascii="Arial" w:hAnsi="Arial" w:cs="Arial"/>
              </w:rPr>
              <w:t>Instructor Técnico</w:t>
            </w:r>
          </w:p>
        </w:tc>
        <w:tc>
          <w:tcPr>
            <w:tcW w:w="4414" w:type="dxa"/>
          </w:tcPr>
          <w:p w:rsidR="00F33855" w:rsidRPr="00767DFD" w:rsidRDefault="00F33855">
            <w:pPr>
              <w:ind w:right="49"/>
              <w:jc w:val="center"/>
              <w:rPr>
                <w:rFonts w:ascii="Arial" w:hAnsi="Arial" w:cs="Arial"/>
              </w:rPr>
            </w:pPr>
          </w:p>
        </w:tc>
      </w:tr>
      <w:tr w:rsidR="00F33855" w:rsidRPr="006532DF">
        <w:tc>
          <w:tcPr>
            <w:tcW w:w="4414" w:type="dxa"/>
          </w:tcPr>
          <w:p w:rsidR="00F33855" w:rsidRPr="00767DFD" w:rsidRDefault="007021C7">
            <w:pPr>
              <w:spacing w:before="56"/>
              <w:rPr>
                <w:rFonts w:ascii="Arial" w:hAnsi="Arial" w:cs="Arial"/>
                <w:b/>
              </w:rPr>
            </w:pPr>
            <w:r w:rsidRPr="00767DFD">
              <w:rPr>
                <w:rFonts w:ascii="Arial" w:hAnsi="Arial" w:cs="Arial"/>
                <w:b/>
              </w:rPr>
              <w:t>Fabián Andrés Mejía Penagos</w:t>
            </w:r>
          </w:p>
          <w:p w:rsidR="00F33855" w:rsidRPr="00767DFD" w:rsidRDefault="007021C7">
            <w:pPr>
              <w:ind w:right="49"/>
              <w:rPr>
                <w:rFonts w:ascii="Arial" w:hAnsi="Arial" w:cs="Arial"/>
              </w:rPr>
            </w:pPr>
            <w:r w:rsidRPr="00767DFD">
              <w:rPr>
                <w:rFonts w:ascii="Arial" w:hAnsi="Arial" w:cs="Arial"/>
              </w:rPr>
              <w:t>Instructor de Proyecto</w:t>
            </w:r>
          </w:p>
        </w:tc>
        <w:tc>
          <w:tcPr>
            <w:tcW w:w="4414" w:type="dxa"/>
          </w:tcPr>
          <w:p w:rsidR="00F33855" w:rsidRPr="00767DFD" w:rsidRDefault="00F33855">
            <w:pPr>
              <w:ind w:right="49"/>
              <w:jc w:val="center"/>
              <w:rPr>
                <w:rFonts w:ascii="Arial" w:hAnsi="Arial" w:cs="Arial"/>
              </w:rPr>
            </w:pPr>
          </w:p>
        </w:tc>
      </w:tr>
      <w:tr w:rsidR="00F33855" w:rsidRPr="006532DF">
        <w:tc>
          <w:tcPr>
            <w:tcW w:w="4414" w:type="dxa"/>
          </w:tcPr>
          <w:p w:rsidR="00F33855" w:rsidRPr="00767DFD" w:rsidRDefault="00F33855">
            <w:pPr>
              <w:spacing w:before="56"/>
              <w:rPr>
                <w:rFonts w:ascii="Arial" w:hAnsi="Arial" w:cs="Arial"/>
              </w:rPr>
            </w:pPr>
          </w:p>
          <w:p w:rsidR="00F33855" w:rsidRPr="00767DFD" w:rsidRDefault="007021C7">
            <w:pPr>
              <w:spacing w:before="56"/>
              <w:rPr>
                <w:rFonts w:ascii="Arial" w:hAnsi="Arial" w:cs="Arial"/>
              </w:rPr>
            </w:pPr>
            <w:r w:rsidRPr="00767DFD">
              <w:rPr>
                <w:rFonts w:ascii="Arial" w:hAnsi="Arial" w:cs="Arial"/>
              </w:rPr>
              <w:t>__________________</w:t>
            </w:r>
          </w:p>
          <w:p w:rsidR="00F33855" w:rsidRPr="00767DFD" w:rsidRDefault="007021C7">
            <w:pPr>
              <w:spacing w:before="56"/>
              <w:rPr>
                <w:rFonts w:ascii="Arial" w:hAnsi="Arial" w:cs="Arial"/>
              </w:rPr>
            </w:pPr>
            <w:r w:rsidRPr="00767DFD">
              <w:rPr>
                <w:rFonts w:ascii="Arial" w:hAnsi="Arial" w:cs="Arial"/>
              </w:rPr>
              <w:t>Instructora SENNOVA</w:t>
            </w:r>
          </w:p>
        </w:tc>
        <w:tc>
          <w:tcPr>
            <w:tcW w:w="4414" w:type="dxa"/>
          </w:tcPr>
          <w:p w:rsidR="00F33855" w:rsidRPr="00767DFD" w:rsidRDefault="00F33855">
            <w:pPr>
              <w:ind w:right="49"/>
              <w:jc w:val="center"/>
              <w:rPr>
                <w:rFonts w:ascii="Arial" w:hAnsi="Arial" w:cs="Arial"/>
              </w:rPr>
            </w:pPr>
          </w:p>
        </w:tc>
      </w:tr>
      <w:tr w:rsidR="00F33855" w:rsidRPr="006532DF">
        <w:tc>
          <w:tcPr>
            <w:tcW w:w="4414" w:type="dxa"/>
          </w:tcPr>
          <w:p w:rsidR="00F33855" w:rsidRPr="00767DFD" w:rsidRDefault="007217DE">
            <w:pPr>
              <w:spacing w:before="56"/>
              <w:rPr>
                <w:rFonts w:ascii="Arial" w:hAnsi="Arial" w:cs="Arial"/>
                <w:b/>
              </w:rPr>
            </w:pPr>
            <w:r w:rsidRPr="00767DFD">
              <w:rPr>
                <w:rFonts w:ascii="Arial" w:hAnsi="Arial" w:cs="Arial"/>
                <w:b/>
              </w:rPr>
              <w:t>Oscar González</w:t>
            </w:r>
          </w:p>
          <w:p w:rsidR="00F33855" w:rsidRPr="00767DFD" w:rsidRDefault="007021C7">
            <w:pPr>
              <w:spacing w:before="56"/>
              <w:jc w:val="both"/>
              <w:rPr>
                <w:rFonts w:ascii="Arial" w:hAnsi="Arial" w:cs="Arial"/>
              </w:rPr>
            </w:pPr>
            <w:r w:rsidRPr="00767DFD">
              <w:rPr>
                <w:rFonts w:ascii="Arial" w:hAnsi="Arial" w:cs="Arial"/>
              </w:rPr>
              <w:t>Gestor de Proyectos</w:t>
            </w:r>
          </w:p>
        </w:tc>
        <w:tc>
          <w:tcPr>
            <w:tcW w:w="4414" w:type="dxa"/>
          </w:tcPr>
          <w:p w:rsidR="00F33855" w:rsidRPr="00767DFD" w:rsidRDefault="006532DF">
            <w:pPr>
              <w:spacing w:before="56"/>
              <w:rPr>
                <w:rFonts w:ascii="Arial" w:hAnsi="Arial" w:cs="Arial"/>
                <w:b/>
              </w:rPr>
            </w:pPr>
            <w:r w:rsidRPr="00767DFD">
              <w:rPr>
                <w:rFonts w:ascii="Arial" w:hAnsi="Arial" w:cs="Arial"/>
                <w:b/>
              </w:rPr>
              <w:t>1</w:t>
            </w:r>
            <w:r w:rsidR="007217DE" w:rsidRPr="00767DFD">
              <w:rPr>
                <w:rFonts w:ascii="Arial" w:hAnsi="Arial" w:cs="Arial"/>
                <w:b/>
              </w:rPr>
              <w:t>5/04/2026</w:t>
            </w:r>
          </w:p>
          <w:p w:rsidR="00F33855" w:rsidRPr="00767DFD" w:rsidRDefault="007021C7">
            <w:pPr>
              <w:spacing w:before="57"/>
              <w:ind w:right="991"/>
              <w:rPr>
                <w:rFonts w:ascii="Arial" w:hAnsi="Arial" w:cs="Arial"/>
              </w:rPr>
            </w:pPr>
            <w:r w:rsidRPr="00767DFD">
              <w:rPr>
                <w:rFonts w:ascii="Arial" w:hAnsi="Arial" w:cs="Arial"/>
              </w:rPr>
              <w:t>Fecha de aval</w:t>
            </w:r>
          </w:p>
        </w:tc>
      </w:tr>
      <w:tr w:rsidR="00F33855">
        <w:tc>
          <w:tcPr>
            <w:tcW w:w="4414" w:type="dxa"/>
          </w:tcPr>
          <w:p w:rsidR="00F33855" w:rsidRPr="00767DFD" w:rsidRDefault="00F33855">
            <w:pPr>
              <w:spacing w:before="56"/>
            </w:pPr>
          </w:p>
          <w:p w:rsidR="00F33855" w:rsidRPr="00767DFD" w:rsidRDefault="007021C7">
            <w:pPr>
              <w:spacing w:before="56"/>
            </w:pPr>
            <w:r w:rsidRPr="00767DFD">
              <w:t>__________________</w:t>
            </w:r>
          </w:p>
          <w:p w:rsidR="00F33855" w:rsidRPr="00767DFD" w:rsidRDefault="007021C7">
            <w:pPr>
              <w:ind w:right="49"/>
            </w:pPr>
            <w:r w:rsidRPr="00767DFD">
              <w:t>Profesional de Diseño Curricular</w:t>
            </w:r>
          </w:p>
        </w:tc>
        <w:tc>
          <w:tcPr>
            <w:tcW w:w="4414" w:type="dxa"/>
          </w:tcPr>
          <w:p w:rsidR="00F33855" w:rsidRPr="00767DFD" w:rsidRDefault="00F33855">
            <w:pPr>
              <w:spacing w:before="56"/>
            </w:pPr>
          </w:p>
          <w:p w:rsidR="00F33855" w:rsidRPr="00767DFD" w:rsidRDefault="007021C7">
            <w:pPr>
              <w:spacing w:before="56"/>
            </w:pPr>
            <w:r w:rsidRPr="00767DFD">
              <w:t>__________________</w:t>
            </w:r>
          </w:p>
          <w:p w:rsidR="00F33855" w:rsidRPr="00767DFD" w:rsidRDefault="007021C7">
            <w:pPr>
              <w:tabs>
                <w:tab w:val="left" w:pos="5479"/>
              </w:tabs>
              <w:spacing w:before="59"/>
            </w:pPr>
            <w:r w:rsidRPr="00767DFD">
              <w:t>Coordinador Académico</w:t>
            </w:r>
          </w:p>
        </w:tc>
      </w:tr>
    </w:tbl>
    <w:p w:rsidR="00F33855" w:rsidRPr="00A26CA0" w:rsidRDefault="00F33855">
      <w:pPr>
        <w:ind w:right="49"/>
        <w:rPr>
          <w:rFonts w:ascii="Arial" w:hAnsi="Arial" w:cs="Arial"/>
        </w:rPr>
      </w:pPr>
    </w:p>
    <w:p w:rsidR="00F33855" w:rsidRPr="00A26CA0" w:rsidRDefault="007021C7">
      <w:pPr>
        <w:pStyle w:val="Ttulo1"/>
        <w:numPr>
          <w:ilvl w:val="0"/>
          <w:numId w:val="1"/>
        </w:numPr>
      </w:pPr>
      <w:r w:rsidRPr="00A26CA0">
        <w:lastRenderedPageBreak/>
        <w:t xml:space="preserve">Resumen </w:t>
      </w:r>
    </w:p>
    <w:p w:rsidR="00F33855" w:rsidRPr="00A26CA0" w:rsidRDefault="00F33855">
      <w:pPr>
        <w:rPr>
          <w:rFonts w:ascii="Arial" w:eastAsia="Arial" w:hAnsi="Arial" w:cs="Arial"/>
        </w:rPr>
      </w:pPr>
    </w:p>
    <w:tbl>
      <w:tblPr>
        <w:tblStyle w:val="a0"/>
        <w:tblW w:w="9210"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54"/>
        <w:gridCol w:w="6356"/>
      </w:tblGrid>
      <w:tr w:rsidR="00F33855" w:rsidRPr="00A26CA0" w:rsidTr="00D86AB1">
        <w:trPr>
          <w:trHeight w:val="479"/>
        </w:trPr>
        <w:tc>
          <w:tcPr>
            <w:tcW w:w="2854" w:type="dxa"/>
          </w:tcPr>
          <w:p w:rsidR="00F33855" w:rsidRPr="00A26CA0" w:rsidRDefault="007021C7" w:rsidP="00A26CA0">
            <w:pPr>
              <w:widowControl w:val="0"/>
              <w:pBdr>
                <w:top w:val="nil"/>
                <w:left w:val="nil"/>
                <w:bottom w:val="nil"/>
                <w:right w:val="nil"/>
                <w:between w:val="nil"/>
              </w:pBdr>
              <w:spacing w:before="20" w:after="0" w:line="480" w:lineRule="auto"/>
              <w:ind w:left="311" w:right="302"/>
              <w:jc w:val="center"/>
              <w:rPr>
                <w:rFonts w:ascii="Arial" w:eastAsia="Arial" w:hAnsi="Arial" w:cs="Arial"/>
                <w:b/>
                <w:bCs/>
                <w:color w:val="000000"/>
                <w:sz w:val="20"/>
                <w:szCs w:val="20"/>
              </w:rPr>
            </w:pPr>
            <w:r w:rsidRPr="00A26CA0">
              <w:rPr>
                <w:rFonts w:ascii="Arial" w:eastAsia="Arial" w:hAnsi="Arial" w:cs="Arial"/>
                <w:b/>
                <w:bCs/>
                <w:color w:val="000000"/>
                <w:sz w:val="20"/>
                <w:szCs w:val="20"/>
              </w:rPr>
              <w:t>Título del proyecto:</w:t>
            </w:r>
          </w:p>
        </w:tc>
        <w:tc>
          <w:tcPr>
            <w:tcW w:w="6356" w:type="dxa"/>
          </w:tcPr>
          <w:p w:rsidR="00F33855" w:rsidRPr="00A26CA0" w:rsidRDefault="007021C7" w:rsidP="00A26CA0">
            <w:pPr>
              <w:widowControl w:val="0"/>
              <w:pBdr>
                <w:top w:val="nil"/>
                <w:left w:val="nil"/>
                <w:bottom w:val="nil"/>
                <w:right w:val="nil"/>
                <w:between w:val="nil"/>
              </w:pBdr>
              <w:spacing w:after="0" w:line="480" w:lineRule="auto"/>
              <w:rPr>
                <w:rFonts w:ascii="Arial" w:eastAsia="Arial" w:hAnsi="Arial" w:cs="Arial"/>
                <w:b/>
                <w:bCs/>
                <w:color w:val="000000"/>
                <w:sz w:val="20"/>
                <w:szCs w:val="20"/>
              </w:rPr>
            </w:pPr>
            <w:r w:rsidRPr="00A26CA0">
              <w:rPr>
                <w:rFonts w:ascii="Arial" w:eastAsia="Arial" w:hAnsi="Arial" w:cs="Arial"/>
                <w:b/>
                <w:bCs/>
                <w:color w:val="000000"/>
                <w:sz w:val="20"/>
                <w:szCs w:val="20"/>
              </w:rPr>
              <w:t>Creaci</w:t>
            </w:r>
            <w:r w:rsidR="00290DBE" w:rsidRPr="00A26CA0">
              <w:rPr>
                <w:rFonts w:ascii="Arial" w:eastAsia="Arial" w:hAnsi="Arial" w:cs="Arial"/>
                <w:b/>
                <w:bCs/>
                <w:color w:val="000000"/>
                <w:sz w:val="20"/>
                <w:szCs w:val="20"/>
              </w:rPr>
              <w:t>ón</w:t>
            </w:r>
            <w:r w:rsidRPr="00A26CA0">
              <w:rPr>
                <w:rFonts w:ascii="Arial" w:eastAsia="Arial" w:hAnsi="Arial" w:cs="Arial"/>
                <w:b/>
                <w:bCs/>
                <w:color w:val="000000"/>
                <w:sz w:val="20"/>
                <w:szCs w:val="20"/>
              </w:rPr>
              <w:t xml:space="preserve"> de una </w:t>
            </w:r>
            <w:r w:rsidR="007217DE" w:rsidRPr="004E313C">
              <w:rPr>
                <w:rFonts w:ascii="Arial" w:eastAsia="Arial" w:hAnsi="Arial" w:cs="Arial"/>
                <w:b/>
                <w:bCs/>
                <w:color w:val="000000"/>
                <w:sz w:val="20"/>
                <w:szCs w:val="20"/>
                <w:highlight w:val="yellow"/>
              </w:rPr>
              <w:t>plataforma digital</w:t>
            </w:r>
            <w:r w:rsidRPr="00A26CA0">
              <w:rPr>
                <w:rFonts w:ascii="Arial" w:eastAsia="Arial" w:hAnsi="Arial" w:cs="Arial"/>
                <w:b/>
                <w:bCs/>
                <w:color w:val="000000"/>
                <w:sz w:val="20"/>
                <w:szCs w:val="20"/>
              </w:rPr>
              <w:t xml:space="preserve"> “Moda 4.0”</w:t>
            </w:r>
          </w:p>
        </w:tc>
      </w:tr>
      <w:tr w:rsidR="00F33855" w:rsidRPr="00A26CA0" w:rsidTr="00D86AB1">
        <w:trPr>
          <w:trHeight w:val="688"/>
        </w:trPr>
        <w:tc>
          <w:tcPr>
            <w:tcW w:w="2854" w:type="dxa"/>
          </w:tcPr>
          <w:p w:rsidR="00F33855" w:rsidRPr="00A26CA0" w:rsidRDefault="007021C7" w:rsidP="00A26CA0">
            <w:pPr>
              <w:widowControl w:val="0"/>
              <w:pBdr>
                <w:top w:val="nil"/>
                <w:left w:val="nil"/>
                <w:bottom w:val="nil"/>
                <w:right w:val="nil"/>
                <w:between w:val="nil"/>
              </w:pBdr>
              <w:spacing w:before="3" w:after="0" w:line="480" w:lineRule="auto"/>
              <w:ind w:left="311" w:right="305"/>
              <w:jc w:val="center"/>
              <w:rPr>
                <w:rFonts w:ascii="Arial" w:eastAsia="Arial" w:hAnsi="Arial" w:cs="Arial"/>
                <w:b/>
                <w:bCs/>
                <w:color w:val="000000"/>
                <w:sz w:val="20"/>
                <w:szCs w:val="20"/>
              </w:rPr>
            </w:pPr>
            <w:r w:rsidRPr="00A26CA0">
              <w:rPr>
                <w:rFonts w:ascii="Arial" w:eastAsia="Arial" w:hAnsi="Arial" w:cs="Arial"/>
                <w:b/>
                <w:bCs/>
                <w:color w:val="000000"/>
                <w:sz w:val="20"/>
                <w:szCs w:val="20"/>
              </w:rPr>
              <w:t>Problemática:</w:t>
            </w:r>
          </w:p>
        </w:tc>
        <w:tc>
          <w:tcPr>
            <w:tcW w:w="6356" w:type="dxa"/>
          </w:tcPr>
          <w:p w:rsidR="00F33855" w:rsidRPr="00A26CA0" w:rsidRDefault="007021C7" w:rsidP="00A26CA0">
            <w:pPr>
              <w:pBdr>
                <w:top w:val="nil"/>
                <w:left w:val="nil"/>
                <w:bottom w:val="nil"/>
                <w:right w:val="nil"/>
                <w:between w:val="nil"/>
              </w:pBdr>
              <w:spacing w:line="480" w:lineRule="auto"/>
              <w:rPr>
                <w:rFonts w:ascii="Arial" w:eastAsia="Arial" w:hAnsi="Arial" w:cs="Arial"/>
                <w:color w:val="000000"/>
                <w:sz w:val="20"/>
                <w:szCs w:val="20"/>
              </w:rPr>
            </w:pPr>
            <w:r w:rsidRPr="00A26CA0">
              <w:rPr>
                <w:rFonts w:ascii="Arial" w:eastAsia="Arial" w:hAnsi="Arial" w:cs="Arial"/>
                <w:color w:val="000000"/>
                <w:sz w:val="20"/>
                <w:szCs w:val="20"/>
              </w:rPr>
              <w:t xml:space="preserve">El sector de la moda en comercio electrónico enfrenta la falta </w:t>
            </w:r>
          </w:p>
          <w:p w:rsidR="00F33855" w:rsidRPr="00A26CA0" w:rsidRDefault="007021C7" w:rsidP="00A26CA0">
            <w:pPr>
              <w:pBdr>
                <w:top w:val="nil"/>
                <w:left w:val="nil"/>
                <w:bottom w:val="nil"/>
                <w:right w:val="nil"/>
                <w:between w:val="nil"/>
              </w:pBdr>
              <w:spacing w:line="480" w:lineRule="auto"/>
              <w:rPr>
                <w:rFonts w:ascii="Arial" w:eastAsia="Arial" w:hAnsi="Arial" w:cs="Arial"/>
                <w:color w:val="000000"/>
                <w:sz w:val="20"/>
                <w:szCs w:val="20"/>
              </w:rPr>
            </w:pPr>
            <w:r w:rsidRPr="00A26CA0">
              <w:rPr>
                <w:rFonts w:ascii="Arial" w:eastAsia="Arial" w:hAnsi="Arial" w:cs="Arial"/>
                <w:color w:val="000000"/>
                <w:sz w:val="20"/>
                <w:szCs w:val="20"/>
              </w:rPr>
              <w:t>de plataformas que integren confianza, personalización y accesibilidad. Los consumidores perciben barreras como:</w:t>
            </w:r>
          </w:p>
          <w:p w:rsidR="00F33855" w:rsidRPr="00A26CA0" w:rsidRDefault="007021C7" w:rsidP="00A26CA0">
            <w:pPr>
              <w:numPr>
                <w:ilvl w:val="0"/>
                <w:numId w:val="2"/>
              </w:numPr>
              <w:pBdr>
                <w:top w:val="nil"/>
                <w:left w:val="nil"/>
                <w:bottom w:val="nil"/>
                <w:right w:val="nil"/>
                <w:between w:val="nil"/>
              </w:pBdr>
              <w:spacing w:line="480" w:lineRule="auto"/>
              <w:rPr>
                <w:rFonts w:ascii="Arial" w:eastAsia="Arial" w:hAnsi="Arial" w:cs="Arial"/>
                <w:color w:val="000000"/>
                <w:sz w:val="20"/>
                <w:szCs w:val="20"/>
              </w:rPr>
            </w:pPr>
            <w:r w:rsidRPr="00A26CA0">
              <w:rPr>
                <w:rFonts w:ascii="Arial" w:eastAsia="Arial" w:hAnsi="Arial" w:cs="Arial"/>
                <w:color w:val="000000"/>
                <w:sz w:val="20"/>
                <w:szCs w:val="20"/>
              </w:rPr>
              <w:t>Limitaciones tecnológicas (herramientas poco interactivas).</w:t>
            </w:r>
          </w:p>
          <w:p w:rsidR="00F33855" w:rsidRPr="00A26CA0" w:rsidRDefault="007021C7" w:rsidP="00A26CA0">
            <w:pPr>
              <w:numPr>
                <w:ilvl w:val="0"/>
                <w:numId w:val="2"/>
              </w:numPr>
              <w:pBdr>
                <w:top w:val="nil"/>
                <w:left w:val="nil"/>
                <w:bottom w:val="nil"/>
                <w:right w:val="nil"/>
                <w:between w:val="nil"/>
              </w:pBdr>
              <w:spacing w:line="480" w:lineRule="auto"/>
              <w:rPr>
                <w:rFonts w:ascii="Arial" w:eastAsia="Arial" w:hAnsi="Arial" w:cs="Arial"/>
                <w:color w:val="000000"/>
                <w:sz w:val="20"/>
                <w:szCs w:val="20"/>
              </w:rPr>
            </w:pPr>
            <w:r w:rsidRPr="00A26CA0">
              <w:rPr>
                <w:rFonts w:ascii="Arial" w:eastAsia="Arial" w:hAnsi="Arial" w:cs="Arial"/>
                <w:color w:val="000000"/>
                <w:sz w:val="20"/>
                <w:szCs w:val="20"/>
              </w:rPr>
              <w:t>Desconfianza en calidad, tiempos de entrega y devoluciones.</w:t>
            </w:r>
          </w:p>
          <w:p w:rsidR="00F33855" w:rsidRPr="00A26CA0" w:rsidRDefault="007021C7" w:rsidP="00A26CA0">
            <w:pPr>
              <w:numPr>
                <w:ilvl w:val="0"/>
                <w:numId w:val="2"/>
              </w:numPr>
              <w:pBdr>
                <w:top w:val="nil"/>
                <w:left w:val="nil"/>
                <w:bottom w:val="nil"/>
                <w:right w:val="nil"/>
                <w:between w:val="nil"/>
              </w:pBdr>
              <w:spacing w:line="480" w:lineRule="auto"/>
              <w:rPr>
                <w:rFonts w:ascii="Arial" w:eastAsia="Arial" w:hAnsi="Arial" w:cs="Arial"/>
                <w:color w:val="000000"/>
                <w:sz w:val="20"/>
                <w:szCs w:val="20"/>
              </w:rPr>
            </w:pPr>
            <w:r w:rsidRPr="00A26CA0">
              <w:rPr>
                <w:rFonts w:ascii="Arial" w:eastAsia="Arial" w:hAnsi="Arial" w:cs="Arial"/>
                <w:color w:val="000000"/>
                <w:sz w:val="20"/>
                <w:szCs w:val="20"/>
              </w:rPr>
              <w:t>Escasa diferenciación de marca.</w:t>
            </w:r>
          </w:p>
          <w:p w:rsidR="00F33855" w:rsidRPr="00A26CA0" w:rsidRDefault="007021C7" w:rsidP="00A26CA0">
            <w:pPr>
              <w:numPr>
                <w:ilvl w:val="0"/>
                <w:numId w:val="2"/>
              </w:numPr>
              <w:pBdr>
                <w:top w:val="nil"/>
                <w:left w:val="nil"/>
                <w:bottom w:val="nil"/>
                <w:right w:val="nil"/>
                <w:between w:val="nil"/>
              </w:pBdr>
              <w:spacing w:line="480" w:lineRule="auto"/>
              <w:rPr>
                <w:rFonts w:ascii="Arial" w:eastAsia="Arial" w:hAnsi="Arial" w:cs="Arial"/>
                <w:color w:val="000000"/>
                <w:sz w:val="20"/>
                <w:szCs w:val="20"/>
              </w:rPr>
            </w:pPr>
            <w:r w:rsidRPr="00A26CA0">
              <w:rPr>
                <w:rFonts w:ascii="Arial" w:eastAsia="Arial" w:hAnsi="Arial" w:cs="Arial"/>
                <w:color w:val="000000"/>
                <w:sz w:val="20"/>
                <w:szCs w:val="20"/>
              </w:rPr>
              <w:t>Falta de personalización con IA.</w:t>
            </w:r>
          </w:p>
          <w:p w:rsidR="00F33855" w:rsidRPr="00A26CA0" w:rsidRDefault="007021C7" w:rsidP="00A26CA0">
            <w:pPr>
              <w:numPr>
                <w:ilvl w:val="0"/>
                <w:numId w:val="2"/>
              </w:numPr>
              <w:pBdr>
                <w:top w:val="nil"/>
                <w:left w:val="nil"/>
                <w:bottom w:val="nil"/>
                <w:right w:val="nil"/>
                <w:between w:val="nil"/>
              </w:pBdr>
              <w:spacing w:line="480" w:lineRule="auto"/>
              <w:rPr>
                <w:rFonts w:ascii="Arial" w:eastAsia="Arial" w:hAnsi="Arial" w:cs="Arial"/>
                <w:color w:val="000000"/>
                <w:sz w:val="20"/>
                <w:szCs w:val="20"/>
              </w:rPr>
            </w:pPr>
            <w:r w:rsidRPr="00A26CA0">
              <w:rPr>
                <w:rFonts w:ascii="Arial" w:eastAsia="Arial" w:hAnsi="Arial" w:cs="Arial"/>
                <w:color w:val="000000"/>
                <w:sz w:val="20"/>
                <w:szCs w:val="20"/>
              </w:rPr>
              <w:t>Brechas de acceso digital. Esto genera baja conversión, pérdida de competitividad y desconexión con el consumidor.</w:t>
            </w:r>
          </w:p>
        </w:tc>
      </w:tr>
      <w:tr w:rsidR="00F33855" w:rsidRPr="00A26CA0" w:rsidTr="00D86AB1">
        <w:trPr>
          <w:trHeight w:val="1377"/>
        </w:trPr>
        <w:tc>
          <w:tcPr>
            <w:tcW w:w="2854" w:type="dxa"/>
          </w:tcPr>
          <w:p w:rsidR="00F33855" w:rsidRPr="00A26CA0" w:rsidRDefault="00F33855" w:rsidP="00A26CA0">
            <w:pPr>
              <w:widowControl w:val="0"/>
              <w:pBdr>
                <w:top w:val="nil"/>
                <w:left w:val="nil"/>
                <w:bottom w:val="nil"/>
                <w:right w:val="nil"/>
                <w:between w:val="nil"/>
              </w:pBdr>
              <w:spacing w:after="0" w:line="480" w:lineRule="auto"/>
              <w:rPr>
                <w:rFonts w:ascii="Arial" w:eastAsia="Arial" w:hAnsi="Arial" w:cs="Arial"/>
                <w:color w:val="000000"/>
                <w:sz w:val="20"/>
                <w:szCs w:val="20"/>
              </w:rPr>
            </w:pPr>
          </w:p>
          <w:p w:rsidR="00F33855" w:rsidRPr="00A26CA0" w:rsidRDefault="00F33855" w:rsidP="00A26CA0">
            <w:pPr>
              <w:widowControl w:val="0"/>
              <w:pBdr>
                <w:top w:val="nil"/>
                <w:left w:val="nil"/>
                <w:bottom w:val="nil"/>
                <w:right w:val="nil"/>
                <w:between w:val="nil"/>
              </w:pBdr>
              <w:spacing w:after="0" w:line="480" w:lineRule="auto"/>
              <w:rPr>
                <w:rFonts w:ascii="Arial" w:eastAsia="Arial" w:hAnsi="Arial" w:cs="Arial"/>
                <w:color w:val="000000"/>
                <w:sz w:val="20"/>
                <w:szCs w:val="20"/>
              </w:rPr>
            </w:pPr>
          </w:p>
          <w:p w:rsidR="00F33855" w:rsidRPr="00A26CA0" w:rsidRDefault="00F33855" w:rsidP="00A26CA0">
            <w:pPr>
              <w:widowControl w:val="0"/>
              <w:pBdr>
                <w:top w:val="nil"/>
                <w:left w:val="nil"/>
                <w:bottom w:val="nil"/>
                <w:right w:val="nil"/>
                <w:between w:val="nil"/>
              </w:pBdr>
              <w:spacing w:before="6" w:after="0" w:line="480" w:lineRule="auto"/>
              <w:rPr>
                <w:rFonts w:ascii="Arial" w:eastAsia="Arial" w:hAnsi="Arial" w:cs="Arial"/>
                <w:color w:val="000000"/>
                <w:sz w:val="20"/>
                <w:szCs w:val="20"/>
              </w:rPr>
            </w:pPr>
          </w:p>
          <w:p w:rsidR="00F33855" w:rsidRPr="00A26CA0" w:rsidRDefault="007021C7" w:rsidP="00A26CA0">
            <w:pPr>
              <w:widowControl w:val="0"/>
              <w:pBdr>
                <w:top w:val="nil"/>
                <w:left w:val="nil"/>
                <w:bottom w:val="nil"/>
                <w:right w:val="nil"/>
                <w:between w:val="nil"/>
              </w:pBdr>
              <w:spacing w:after="0" w:line="480" w:lineRule="auto"/>
              <w:ind w:left="311" w:right="304"/>
              <w:jc w:val="center"/>
              <w:rPr>
                <w:rFonts w:ascii="Arial" w:eastAsia="Arial" w:hAnsi="Arial" w:cs="Arial"/>
                <w:b/>
                <w:bCs/>
                <w:color w:val="000000"/>
                <w:sz w:val="20"/>
                <w:szCs w:val="20"/>
              </w:rPr>
            </w:pPr>
            <w:r w:rsidRPr="00A26CA0">
              <w:rPr>
                <w:rFonts w:ascii="Arial" w:eastAsia="Arial" w:hAnsi="Arial" w:cs="Arial"/>
                <w:b/>
                <w:bCs/>
                <w:color w:val="000000"/>
                <w:sz w:val="20"/>
                <w:szCs w:val="20"/>
              </w:rPr>
              <w:t>Objetivo General</w:t>
            </w:r>
          </w:p>
        </w:tc>
        <w:tc>
          <w:tcPr>
            <w:tcW w:w="6356" w:type="dxa"/>
          </w:tcPr>
          <w:p w:rsidR="00F33855" w:rsidRPr="00A26CA0" w:rsidRDefault="00D86AB1" w:rsidP="00A26CA0">
            <w:pPr>
              <w:widowControl w:val="0"/>
              <w:pBdr>
                <w:top w:val="nil"/>
                <w:left w:val="nil"/>
                <w:bottom w:val="nil"/>
                <w:right w:val="nil"/>
                <w:between w:val="nil"/>
              </w:pBdr>
              <w:spacing w:after="0" w:line="480" w:lineRule="auto"/>
              <w:rPr>
                <w:rFonts w:ascii="Arial" w:eastAsia="Arial" w:hAnsi="Arial" w:cs="Arial"/>
                <w:color w:val="000000"/>
                <w:sz w:val="20"/>
                <w:szCs w:val="20"/>
              </w:rPr>
            </w:pPr>
            <w:r w:rsidRPr="004E313C">
              <w:rPr>
                <w:rFonts w:ascii="Arial" w:eastAsia="Arial" w:hAnsi="Arial" w:cs="Arial"/>
                <w:color w:val="000000"/>
                <w:sz w:val="20"/>
                <w:szCs w:val="20"/>
                <w:highlight w:val="yellow"/>
              </w:rPr>
              <w:t xml:space="preserve">Diseñar e implementar la plataforma digital </w:t>
            </w:r>
            <w:r w:rsidRPr="004E313C">
              <w:rPr>
                <w:rFonts w:ascii="Arial" w:eastAsia="Arial" w:hAnsi="Arial" w:cs="Arial"/>
                <w:i/>
                <w:iCs/>
                <w:color w:val="000000"/>
                <w:sz w:val="20"/>
                <w:szCs w:val="20"/>
                <w:highlight w:val="yellow"/>
              </w:rPr>
              <w:t>“Moda 4.0”</w:t>
            </w:r>
            <w:r w:rsidRPr="004E313C">
              <w:rPr>
                <w:rFonts w:ascii="Arial" w:eastAsia="Arial" w:hAnsi="Arial" w:cs="Arial"/>
                <w:color w:val="000000"/>
                <w:sz w:val="20"/>
                <w:szCs w:val="20"/>
                <w:highlight w:val="yellow"/>
              </w:rPr>
              <w:t>, destinada a ofrecer una experiencia de compra integral, segura y atractiva, mediante el uso de herramientas digitales avanzadas —catálogos interactivos, recomendaciones con inteligencia artificial y marketing digital— para consolidar una marca que proyecte modernidad, confianza y cercanía.</w:t>
            </w:r>
          </w:p>
        </w:tc>
      </w:tr>
      <w:tr w:rsidR="00F33855" w:rsidRPr="00A26CA0" w:rsidTr="00D86AB1">
        <w:trPr>
          <w:trHeight w:val="1900"/>
        </w:trPr>
        <w:tc>
          <w:tcPr>
            <w:tcW w:w="2854" w:type="dxa"/>
          </w:tcPr>
          <w:p w:rsidR="00F33855" w:rsidRPr="00A26CA0" w:rsidRDefault="00F33855" w:rsidP="00A26CA0">
            <w:pPr>
              <w:widowControl w:val="0"/>
              <w:pBdr>
                <w:top w:val="nil"/>
                <w:left w:val="nil"/>
                <w:bottom w:val="nil"/>
                <w:right w:val="nil"/>
                <w:between w:val="nil"/>
              </w:pBdr>
              <w:spacing w:after="0" w:line="480" w:lineRule="auto"/>
              <w:rPr>
                <w:rFonts w:ascii="Arial" w:eastAsia="Arial" w:hAnsi="Arial" w:cs="Arial"/>
                <w:color w:val="000000"/>
                <w:sz w:val="20"/>
                <w:szCs w:val="20"/>
              </w:rPr>
            </w:pPr>
          </w:p>
          <w:p w:rsidR="00F33855" w:rsidRPr="00A26CA0" w:rsidRDefault="00F33855" w:rsidP="00A26CA0">
            <w:pPr>
              <w:widowControl w:val="0"/>
              <w:pBdr>
                <w:top w:val="nil"/>
                <w:left w:val="nil"/>
                <w:bottom w:val="nil"/>
                <w:right w:val="nil"/>
                <w:between w:val="nil"/>
              </w:pBdr>
              <w:spacing w:before="10" w:after="0" w:line="480" w:lineRule="auto"/>
              <w:rPr>
                <w:rFonts w:ascii="Arial" w:eastAsia="Arial" w:hAnsi="Arial" w:cs="Arial"/>
                <w:color w:val="000000"/>
                <w:sz w:val="20"/>
                <w:szCs w:val="20"/>
              </w:rPr>
            </w:pPr>
          </w:p>
          <w:p w:rsidR="00F33855" w:rsidRPr="00A26CA0" w:rsidRDefault="007021C7" w:rsidP="00A26CA0">
            <w:pPr>
              <w:widowControl w:val="0"/>
              <w:pBdr>
                <w:top w:val="nil"/>
                <w:left w:val="nil"/>
                <w:bottom w:val="nil"/>
                <w:right w:val="nil"/>
                <w:between w:val="nil"/>
              </w:pBdr>
              <w:spacing w:after="0" w:line="480" w:lineRule="auto"/>
              <w:ind w:left="311" w:right="306"/>
              <w:jc w:val="center"/>
              <w:rPr>
                <w:rFonts w:ascii="Arial" w:eastAsia="Arial" w:hAnsi="Arial" w:cs="Arial"/>
                <w:b/>
                <w:bCs/>
                <w:color w:val="000000"/>
                <w:sz w:val="20"/>
                <w:szCs w:val="20"/>
              </w:rPr>
            </w:pPr>
            <w:r w:rsidRPr="00A26CA0">
              <w:rPr>
                <w:rFonts w:ascii="Arial" w:eastAsia="Arial" w:hAnsi="Arial" w:cs="Arial"/>
                <w:b/>
                <w:bCs/>
                <w:color w:val="000000"/>
                <w:sz w:val="20"/>
                <w:szCs w:val="20"/>
              </w:rPr>
              <w:t>Objetivos Específicos</w:t>
            </w:r>
          </w:p>
        </w:tc>
        <w:tc>
          <w:tcPr>
            <w:tcW w:w="6356" w:type="dxa"/>
          </w:tcPr>
          <w:p w:rsidR="002A3FDF" w:rsidRPr="004E313C" w:rsidRDefault="002A3FDF" w:rsidP="00A26CA0">
            <w:pPr>
              <w:spacing w:before="100" w:beforeAutospacing="1" w:after="100" w:afterAutospacing="1" w:line="480" w:lineRule="auto"/>
              <w:rPr>
                <w:rFonts w:ascii="Arial" w:eastAsia="Times New Roman" w:hAnsi="Arial" w:cs="Arial"/>
                <w:sz w:val="20"/>
                <w:szCs w:val="20"/>
                <w:highlight w:val="yellow"/>
              </w:rPr>
            </w:pPr>
            <w:r w:rsidRPr="004E313C">
              <w:rPr>
                <w:rFonts w:ascii="Arial" w:eastAsia="Times New Roman" w:hAnsi="Arial" w:cs="Arial"/>
                <w:sz w:val="20"/>
                <w:szCs w:val="20"/>
                <w:highlight w:val="yellow"/>
              </w:rPr>
              <w:t xml:space="preserve">1. </w:t>
            </w:r>
            <w:r w:rsidRPr="004E313C">
              <w:rPr>
                <w:rFonts w:ascii="Arial" w:eastAsia="Times New Roman" w:hAnsi="Arial" w:cs="Arial"/>
                <w:bCs/>
                <w:sz w:val="20"/>
                <w:szCs w:val="20"/>
                <w:highlight w:val="yellow"/>
              </w:rPr>
              <w:t>Analizar el mercado digital</w:t>
            </w:r>
            <w:r w:rsidRPr="004E313C">
              <w:rPr>
                <w:rFonts w:ascii="Arial" w:eastAsia="Times New Roman" w:hAnsi="Arial" w:cs="Arial"/>
                <w:sz w:val="20"/>
                <w:szCs w:val="20"/>
                <w:highlight w:val="yellow"/>
              </w:rPr>
              <w:t xml:space="preserve"> y las tendencias en el sector moda.</w:t>
            </w:r>
          </w:p>
          <w:p w:rsidR="002A3FDF" w:rsidRPr="004E313C" w:rsidRDefault="002A3FDF" w:rsidP="00A26CA0">
            <w:pPr>
              <w:spacing w:before="100" w:beforeAutospacing="1" w:after="100" w:afterAutospacing="1" w:line="480" w:lineRule="auto"/>
              <w:rPr>
                <w:rFonts w:ascii="Arial" w:eastAsia="Times New Roman" w:hAnsi="Arial" w:cs="Arial"/>
                <w:sz w:val="20"/>
                <w:szCs w:val="20"/>
                <w:highlight w:val="yellow"/>
              </w:rPr>
            </w:pPr>
            <w:r w:rsidRPr="004E313C">
              <w:rPr>
                <w:rFonts w:ascii="Arial" w:eastAsia="Times New Roman" w:hAnsi="Arial" w:cs="Arial"/>
                <w:sz w:val="20"/>
                <w:szCs w:val="20"/>
                <w:highlight w:val="yellow"/>
              </w:rPr>
              <w:t xml:space="preserve">2.  </w:t>
            </w:r>
            <w:r w:rsidRPr="004E313C">
              <w:rPr>
                <w:rFonts w:ascii="Arial" w:eastAsia="Times New Roman" w:hAnsi="Arial" w:cs="Arial"/>
                <w:bCs/>
                <w:sz w:val="20"/>
                <w:szCs w:val="20"/>
                <w:highlight w:val="yellow"/>
              </w:rPr>
              <w:t>Diseñar la plataforma tecnológica</w:t>
            </w:r>
            <w:r w:rsidRPr="004E313C">
              <w:rPr>
                <w:rFonts w:ascii="Arial" w:eastAsia="Times New Roman" w:hAnsi="Arial" w:cs="Arial"/>
                <w:sz w:val="20"/>
                <w:szCs w:val="20"/>
                <w:highlight w:val="yellow"/>
              </w:rPr>
              <w:t xml:space="preserve"> con enfoque en experiencia de usuario.</w:t>
            </w:r>
          </w:p>
          <w:p w:rsidR="002A3FDF" w:rsidRPr="004E313C" w:rsidRDefault="002A3FDF" w:rsidP="00A26CA0">
            <w:pPr>
              <w:spacing w:before="100" w:beforeAutospacing="1" w:after="100" w:afterAutospacing="1" w:line="480" w:lineRule="auto"/>
              <w:rPr>
                <w:rFonts w:ascii="Arial" w:eastAsia="Times New Roman" w:hAnsi="Arial" w:cs="Arial"/>
                <w:sz w:val="20"/>
                <w:szCs w:val="20"/>
                <w:highlight w:val="yellow"/>
              </w:rPr>
            </w:pPr>
            <w:r w:rsidRPr="004E313C">
              <w:rPr>
                <w:rFonts w:ascii="Arial" w:eastAsia="Times New Roman" w:hAnsi="Arial" w:cs="Arial"/>
                <w:sz w:val="20"/>
                <w:szCs w:val="20"/>
                <w:highlight w:val="yellow"/>
              </w:rPr>
              <w:t xml:space="preserve">3. </w:t>
            </w:r>
            <w:r w:rsidRPr="004E313C">
              <w:rPr>
                <w:rFonts w:ascii="Arial" w:eastAsia="Times New Roman" w:hAnsi="Arial" w:cs="Arial"/>
                <w:bCs/>
                <w:sz w:val="20"/>
                <w:szCs w:val="20"/>
                <w:highlight w:val="yellow"/>
              </w:rPr>
              <w:t>Implementar estrategias de marketing digital</w:t>
            </w:r>
            <w:r w:rsidRPr="004E313C">
              <w:rPr>
                <w:rFonts w:ascii="Arial" w:eastAsia="Times New Roman" w:hAnsi="Arial" w:cs="Arial"/>
                <w:sz w:val="20"/>
                <w:szCs w:val="20"/>
                <w:highlight w:val="yellow"/>
              </w:rPr>
              <w:t xml:space="preserve"> para posicionar y fortalecer la marca.</w:t>
            </w:r>
          </w:p>
          <w:p w:rsidR="002A3FDF" w:rsidRPr="004E313C" w:rsidRDefault="002A3FDF" w:rsidP="00A26CA0">
            <w:pPr>
              <w:spacing w:before="100" w:beforeAutospacing="1" w:after="100" w:afterAutospacing="1" w:line="480" w:lineRule="auto"/>
              <w:rPr>
                <w:rFonts w:ascii="Arial" w:eastAsia="Times New Roman" w:hAnsi="Arial" w:cs="Arial"/>
                <w:sz w:val="20"/>
                <w:szCs w:val="20"/>
                <w:highlight w:val="yellow"/>
              </w:rPr>
            </w:pPr>
            <w:r w:rsidRPr="004E313C">
              <w:rPr>
                <w:rFonts w:ascii="Arial" w:eastAsia="Times New Roman" w:hAnsi="Arial" w:cs="Arial"/>
                <w:sz w:val="20"/>
                <w:szCs w:val="20"/>
                <w:highlight w:val="yellow"/>
              </w:rPr>
              <w:t xml:space="preserve">4. </w:t>
            </w:r>
            <w:r w:rsidRPr="004E313C">
              <w:rPr>
                <w:rFonts w:ascii="Arial" w:eastAsia="Times New Roman" w:hAnsi="Arial" w:cs="Arial"/>
                <w:bCs/>
                <w:sz w:val="20"/>
                <w:szCs w:val="20"/>
                <w:highlight w:val="yellow"/>
              </w:rPr>
              <w:t>Realizar un diagnóstico integral</w:t>
            </w:r>
            <w:r w:rsidRPr="004E313C">
              <w:rPr>
                <w:rFonts w:ascii="Arial" w:eastAsia="Times New Roman" w:hAnsi="Arial" w:cs="Arial"/>
                <w:sz w:val="20"/>
                <w:szCs w:val="20"/>
                <w:highlight w:val="yellow"/>
              </w:rPr>
              <w:t xml:space="preserve"> de la empresa Moda 4.0.</w:t>
            </w:r>
          </w:p>
          <w:p w:rsidR="002A3FDF" w:rsidRPr="004E313C" w:rsidRDefault="002A3FDF" w:rsidP="00A26CA0">
            <w:pPr>
              <w:spacing w:before="100" w:beforeAutospacing="1" w:after="100" w:afterAutospacing="1" w:line="480" w:lineRule="auto"/>
              <w:rPr>
                <w:rFonts w:ascii="Arial" w:eastAsia="Times New Roman" w:hAnsi="Arial" w:cs="Arial"/>
                <w:sz w:val="20"/>
                <w:szCs w:val="20"/>
                <w:highlight w:val="yellow"/>
              </w:rPr>
            </w:pPr>
            <w:r w:rsidRPr="004E313C">
              <w:rPr>
                <w:rFonts w:ascii="Arial" w:eastAsia="Times New Roman" w:hAnsi="Arial" w:cs="Arial"/>
                <w:sz w:val="20"/>
                <w:szCs w:val="20"/>
                <w:highlight w:val="yellow"/>
              </w:rPr>
              <w:t>5.Elaborar</w:t>
            </w:r>
            <w:r w:rsidRPr="004E313C">
              <w:rPr>
                <w:rFonts w:ascii="Arial" w:eastAsia="Times New Roman" w:hAnsi="Arial" w:cs="Arial"/>
                <w:bCs/>
                <w:sz w:val="20"/>
                <w:szCs w:val="20"/>
                <w:highlight w:val="yellow"/>
              </w:rPr>
              <w:t xml:space="preserve"> una matriz de riesgos</w:t>
            </w:r>
            <w:r w:rsidRPr="004E313C">
              <w:rPr>
                <w:rFonts w:ascii="Arial" w:eastAsia="Times New Roman" w:hAnsi="Arial" w:cs="Arial"/>
                <w:sz w:val="20"/>
                <w:szCs w:val="20"/>
                <w:highlight w:val="yellow"/>
              </w:rPr>
              <w:t xml:space="preserve"> que identifique y evalúe riesgos tecnológicos, financieros, logísticos, legales y de mercado.</w:t>
            </w:r>
          </w:p>
          <w:p w:rsidR="002A3FDF" w:rsidRPr="002A3FDF" w:rsidRDefault="002A3FDF" w:rsidP="00A26CA0">
            <w:pPr>
              <w:spacing w:before="100" w:beforeAutospacing="1" w:after="100" w:afterAutospacing="1" w:line="480" w:lineRule="auto"/>
              <w:rPr>
                <w:rFonts w:ascii="Arial" w:eastAsia="Times New Roman" w:hAnsi="Arial" w:cs="Arial"/>
                <w:sz w:val="20"/>
                <w:szCs w:val="20"/>
              </w:rPr>
            </w:pPr>
            <w:r w:rsidRPr="004E313C">
              <w:rPr>
                <w:rFonts w:ascii="Arial" w:eastAsia="Times New Roman" w:hAnsi="Arial" w:cs="Arial"/>
                <w:sz w:val="20"/>
                <w:szCs w:val="20"/>
                <w:highlight w:val="yellow"/>
              </w:rPr>
              <w:t>6.</w:t>
            </w:r>
            <w:r w:rsidRPr="004E313C">
              <w:rPr>
                <w:rFonts w:ascii="Arial" w:eastAsia="Times New Roman" w:hAnsi="Arial" w:cs="Arial"/>
                <w:bCs/>
                <w:sz w:val="20"/>
                <w:szCs w:val="20"/>
                <w:highlight w:val="yellow"/>
              </w:rPr>
              <w:t>Validar los entregables</w:t>
            </w:r>
            <w:r w:rsidRPr="004E313C">
              <w:rPr>
                <w:rFonts w:ascii="Arial" w:eastAsia="Times New Roman" w:hAnsi="Arial" w:cs="Arial"/>
                <w:sz w:val="20"/>
                <w:szCs w:val="20"/>
                <w:highlight w:val="yellow"/>
              </w:rPr>
              <w:t xml:space="preserve"> mediante listas de verificación, encuestas y revisiones internas.</w:t>
            </w:r>
          </w:p>
          <w:p w:rsidR="00F33855" w:rsidRPr="00A26CA0" w:rsidRDefault="00F33855" w:rsidP="00A26CA0">
            <w:pPr>
              <w:spacing w:before="280" w:line="480" w:lineRule="auto"/>
              <w:rPr>
                <w:rFonts w:ascii="Arial" w:eastAsia="Arial" w:hAnsi="Arial" w:cs="Arial"/>
                <w:sz w:val="20"/>
                <w:szCs w:val="20"/>
              </w:rPr>
            </w:pPr>
          </w:p>
        </w:tc>
      </w:tr>
      <w:tr w:rsidR="00F33855" w:rsidRPr="00A26CA0" w:rsidTr="00D86AB1">
        <w:trPr>
          <w:trHeight w:val="1866"/>
        </w:trPr>
        <w:tc>
          <w:tcPr>
            <w:tcW w:w="2854" w:type="dxa"/>
          </w:tcPr>
          <w:p w:rsidR="00F33855" w:rsidRPr="00A26CA0" w:rsidRDefault="00F33855" w:rsidP="00A26CA0">
            <w:pPr>
              <w:widowControl w:val="0"/>
              <w:pBdr>
                <w:top w:val="nil"/>
                <w:left w:val="nil"/>
                <w:bottom w:val="nil"/>
                <w:right w:val="nil"/>
                <w:between w:val="nil"/>
              </w:pBdr>
              <w:spacing w:after="0" w:line="480" w:lineRule="auto"/>
              <w:rPr>
                <w:rFonts w:ascii="Arial" w:eastAsia="Arial" w:hAnsi="Arial" w:cs="Arial"/>
                <w:color w:val="000000"/>
                <w:sz w:val="20"/>
                <w:szCs w:val="20"/>
              </w:rPr>
            </w:pPr>
          </w:p>
          <w:p w:rsidR="00F33855" w:rsidRPr="00A26CA0" w:rsidRDefault="00F33855" w:rsidP="00A26CA0">
            <w:pPr>
              <w:widowControl w:val="0"/>
              <w:pBdr>
                <w:top w:val="nil"/>
                <w:left w:val="nil"/>
                <w:bottom w:val="nil"/>
                <w:right w:val="nil"/>
                <w:between w:val="nil"/>
              </w:pBdr>
              <w:spacing w:before="5" w:after="0" w:line="480" w:lineRule="auto"/>
              <w:rPr>
                <w:rFonts w:ascii="Arial" w:eastAsia="Arial" w:hAnsi="Arial" w:cs="Arial"/>
                <w:color w:val="000000"/>
                <w:sz w:val="20"/>
                <w:szCs w:val="20"/>
              </w:rPr>
            </w:pPr>
          </w:p>
          <w:p w:rsidR="00F33855" w:rsidRPr="00A26CA0" w:rsidRDefault="007021C7" w:rsidP="00A26CA0">
            <w:pPr>
              <w:widowControl w:val="0"/>
              <w:pBdr>
                <w:top w:val="nil"/>
                <w:left w:val="nil"/>
                <w:bottom w:val="nil"/>
                <w:right w:val="nil"/>
                <w:between w:val="nil"/>
              </w:pBdr>
              <w:spacing w:before="1" w:after="0" w:line="480" w:lineRule="auto"/>
              <w:ind w:left="311" w:right="301"/>
              <w:jc w:val="center"/>
              <w:rPr>
                <w:rFonts w:ascii="Arial" w:eastAsia="Arial" w:hAnsi="Arial" w:cs="Arial"/>
                <w:b/>
                <w:bCs/>
                <w:color w:val="000000"/>
                <w:sz w:val="20"/>
                <w:szCs w:val="20"/>
              </w:rPr>
            </w:pPr>
            <w:r w:rsidRPr="00A26CA0">
              <w:rPr>
                <w:rFonts w:ascii="Arial" w:eastAsia="Arial" w:hAnsi="Arial" w:cs="Arial"/>
                <w:b/>
                <w:bCs/>
                <w:color w:val="000000"/>
                <w:sz w:val="20"/>
                <w:szCs w:val="20"/>
              </w:rPr>
              <w:t>Productos</w:t>
            </w:r>
          </w:p>
        </w:tc>
        <w:tc>
          <w:tcPr>
            <w:tcW w:w="6356" w:type="dxa"/>
          </w:tcPr>
          <w:p w:rsidR="00156525" w:rsidRPr="00A26CA0" w:rsidRDefault="00290DBE" w:rsidP="00A26CA0">
            <w:pPr>
              <w:pStyle w:val="Prrafodelista"/>
              <w:numPr>
                <w:ilvl w:val="0"/>
                <w:numId w:val="12"/>
              </w:numPr>
              <w:spacing w:before="100" w:beforeAutospacing="1" w:after="100" w:afterAutospacing="1" w:line="480" w:lineRule="auto"/>
              <w:rPr>
                <w:rFonts w:ascii="Arial" w:eastAsia="Times New Roman" w:hAnsi="Arial" w:cs="Arial"/>
                <w:sz w:val="20"/>
                <w:szCs w:val="20"/>
              </w:rPr>
            </w:pPr>
            <w:bookmarkStart w:id="0" w:name="_Hlk229481937"/>
            <w:r w:rsidRPr="00A26CA0">
              <w:rPr>
                <w:rFonts w:ascii="Arial" w:eastAsia="Times New Roman" w:hAnsi="Arial" w:cs="Arial"/>
                <w:bCs/>
                <w:sz w:val="20"/>
                <w:szCs w:val="20"/>
              </w:rPr>
              <w:t>Plataforma digital funcional</w:t>
            </w:r>
            <w:r w:rsidRPr="00A26CA0">
              <w:rPr>
                <w:rFonts w:ascii="Arial" w:eastAsia="Times New Roman" w:hAnsi="Arial" w:cs="Arial"/>
                <w:sz w:val="20"/>
                <w:szCs w:val="20"/>
              </w:rPr>
              <w:t xml:space="preserve"> </w:t>
            </w:r>
            <w:r w:rsidR="00156525" w:rsidRPr="00A26CA0">
              <w:rPr>
                <w:rFonts w:ascii="Arial" w:eastAsia="Times New Roman" w:hAnsi="Arial" w:cs="Arial"/>
                <w:sz w:val="20"/>
                <w:szCs w:val="20"/>
              </w:rPr>
              <w:t>con catálogo en línea (fotos, descripciones y precios).</w:t>
            </w:r>
          </w:p>
          <w:p w:rsidR="00290DBE" w:rsidRPr="00A26CA0" w:rsidRDefault="00290DBE" w:rsidP="00A26CA0">
            <w:pPr>
              <w:pStyle w:val="Prrafodelista"/>
              <w:spacing w:before="100" w:beforeAutospacing="1" w:after="100" w:afterAutospacing="1" w:line="480" w:lineRule="auto"/>
              <w:rPr>
                <w:rFonts w:ascii="Arial" w:eastAsia="Times New Roman" w:hAnsi="Arial" w:cs="Arial"/>
                <w:sz w:val="20"/>
                <w:szCs w:val="20"/>
              </w:rPr>
            </w:pPr>
            <w:r w:rsidRPr="00A26CA0">
              <w:rPr>
                <w:rFonts w:ascii="Arial" w:eastAsia="Times New Roman" w:hAnsi="Arial" w:cs="Arial"/>
                <w:bCs/>
                <w:sz w:val="20"/>
                <w:szCs w:val="20"/>
              </w:rPr>
              <w:t>Estrategias de marketing digital</w:t>
            </w:r>
            <w:r w:rsidRPr="00A26CA0">
              <w:rPr>
                <w:rFonts w:ascii="Arial" w:eastAsia="Times New Roman" w:hAnsi="Arial" w:cs="Arial"/>
                <w:sz w:val="20"/>
                <w:szCs w:val="20"/>
              </w:rPr>
              <w:t xml:space="preserve"> implementadas para posicionar y fortalecer la marca.</w:t>
            </w:r>
          </w:p>
          <w:p w:rsidR="00290DBE" w:rsidRPr="00A26CA0" w:rsidRDefault="00290DBE" w:rsidP="00A26CA0">
            <w:pPr>
              <w:pStyle w:val="Prrafodelista"/>
              <w:numPr>
                <w:ilvl w:val="0"/>
                <w:numId w:val="12"/>
              </w:numPr>
              <w:spacing w:before="100" w:beforeAutospacing="1" w:after="100" w:afterAutospacing="1" w:line="480" w:lineRule="auto"/>
              <w:rPr>
                <w:rFonts w:ascii="Arial" w:eastAsia="Times New Roman" w:hAnsi="Arial" w:cs="Arial"/>
                <w:sz w:val="20"/>
                <w:szCs w:val="20"/>
              </w:rPr>
            </w:pPr>
            <w:r w:rsidRPr="00A26CA0">
              <w:rPr>
                <w:rFonts w:ascii="Arial" w:eastAsia="Times New Roman" w:hAnsi="Arial" w:cs="Arial"/>
                <w:bCs/>
                <w:sz w:val="20"/>
                <w:szCs w:val="20"/>
              </w:rPr>
              <w:t>Marca consolidada</w:t>
            </w:r>
            <w:r w:rsidRPr="00A26CA0">
              <w:rPr>
                <w:rFonts w:ascii="Arial" w:eastAsia="Times New Roman" w:hAnsi="Arial" w:cs="Arial"/>
                <w:sz w:val="20"/>
                <w:szCs w:val="20"/>
              </w:rPr>
              <w:t xml:space="preserve"> que proyecte modernidad, confianza y cercanía.</w:t>
            </w:r>
          </w:p>
          <w:p w:rsidR="00290DBE" w:rsidRPr="00A26CA0" w:rsidRDefault="00290DBE" w:rsidP="00A26CA0">
            <w:pPr>
              <w:pStyle w:val="Prrafodelista"/>
              <w:numPr>
                <w:ilvl w:val="0"/>
                <w:numId w:val="12"/>
              </w:numPr>
              <w:spacing w:before="100" w:beforeAutospacing="1" w:after="100" w:afterAutospacing="1" w:line="480" w:lineRule="auto"/>
              <w:rPr>
                <w:rFonts w:ascii="Arial" w:eastAsia="Times New Roman" w:hAnsi="Arial" w:cs="Arial"/>
                <w:sz w:val="20"/>
                <w:szCs w:val="20"/>
              </w:rPr>
            </w:pPr>
            <w:r w:rsidRPr="00A26CA0">
              <w:rPr>
                <w:rFonts w:ascii="Arial" w:eastAsia="Times New Roman" w:hAnsi="Arial" w:cs="Arial"/>
                <w:bCs/>
                <w:sz w:val="20"/>
                <w:szCs w:val="20"/>
              </w:rPr>
              <w:t>Matriz de riesgos</w:t>
            </w:r>
            <w:r w:rsidRPr="00A26CA0">
              <w:rPr>
                <w:rFonts w:ascii="Arial" w:eastAsia="Times New Roman" w:hAnsi="Arial" w:cs="Arial"/>
                <w:sz w:val="20"/>
                <w:szCs w:val="20"/>
              </w:rPr>
              <w:t xml:space="preserve"> elaborada para identificar y mitigar posibles amenazas.</w:t>
            </w:r>
          </w:p>
          <w:p w:rsidR="00290DBE" w:rsidRPr="00A26CA0" w:rsidRDefault="00290DBE" w:rsidP="00A26CA0">
            <w:pPr>
              <w:pStyle w:val="Prrafodelista"/>
              <w:numPr>
                <w:ilvl w:val="0"/>
                <w:numId w:val="12"/>
              </w:numPr>
              <w:spacing w:before="100" w:beforeAutospacing="1" w:after="100" w:afterAutospacing="1" w:line="480" w:lineRule="auto"/>
              <w:rPr>
                <w:rFonts w:ascii="Arial" w:eastAsia="Times New Roman" w:hAnsi="Arial" w:cs="Arial"/>
                <w:sz w:val="20"/>
                <w:szCs w:val="20"/>
              </w:rPr>
            </w:pPr>
            <w:r w:rsidRPr="00A26CA0">
              <w:rPr>
                <w:rFonts w:ascii="Arial" w:eastAsia="Times New Roman" w:hAnsi="Arial" w:cs="Arial"/>
                <w:bCs/>
                <w:sz w:val="20"/>
                <w:szCs w:val="20"/>
              </w:rPr>
              <w:lastRenderedPageBreak/>
              <w:t>Validación de entregables</w:t>
            </w:r>
            <w:r w:rsidRPr="00A26CA0">
              <w:rPr>
                <w:rFonts w:ascii="Arial" w:eastAsia="Times New Roman" w:hAnsi="Arial" w:cs="Arial"/>
                <w:sz w:val="20"/>
                <w:szCs w:val="20"/>
              </w:rPr>
              <w:t xml:space="preserve"> mediante listas de chequeo, encuestas y revisiones internas.</w:t>
            </w:r>
          </w:p>
          <w:bookmarkEnd w:id="0"/>
          <w:p w:rsidR="00F33855" w:rsidRPr="00A26CA0" w:rsidRDefault="00F33855" w:rsidP="00A26CA0">
            <w:pPr>
              <w:pBdr>
                <w:top w:val="nil"/>
                <w:left w:val="nil"/>
                <w:bottom w:val="nil"/>
                <w:right w:val="nil"/>
                <w:between w:val="nil"/>
              </w:pBdr>
              <w:spacing w:line="480" w:lineRule="auto"/>
              <w:rPr>
                <w:rFonts w:ascii="Arial" w:eastAsia="Arial" w:hAnsi="Arial" w:cs="Arial"/>
                <w:color w:val="000000"/>
                <w:sz w:val="20"/>
                <w:szCs w:val="20"/>
              </w:rPr>
            </w:pPr>
          </w:p>
        </w:tc>
      </w:tr>
      <w:tr w:rsidR="00F33855" w:rsidRPr="00A26CA0" w:rsidTr="00D86AB1">
        <w:trPr>
          <w:trHeight w:val="688"/>
        </w:trPr>
        <w:tc>
          <w:tcPr>
            <w:tcW w:w="2854" w:type="dxa"/>
          </w:tcPr>
          <w:p w:rsidR="00F33855" w:rsidRPr="00A26CA0" w:rsidRDefault="007021C7" w:rsidP="00A26CA0">
            <w:pPr>
              <w:widowControl w:val="0"/>
              <w:pBdr>
                <w:top w:val="nil"/>
                <w:left w:val="nil"/>
                <w:bottom w:val="nil"/>
                <w:right w:val="nil"/>
                <w:between w:val="nil"/>
              </w:pBdr>
              <w:spacing w:before="1" w:after="0" w:line="480" w:lineRule="auto"/>
              <w:ind w:left="311" w:right="301"/>
              <w:jc w:val="center"/>
              <w:rPr>
                <w:rFonts w:ascii="Arial" w:eastAsia="Arial" w:hAnsi="Arial" w:cs="Arial"/>
                <w:b/>
                <w:bCs/>
                <w:color w:val="000000"/>
                <w:sz w:val="20"/>
                <w:szCs w:val="20"/>
              </w:rPr>
            </w:pPr>
            <w:r w:rsidRPr="00A26CA0">
              <w:rPr>
                <w:rFonts w:ascii="Arial" w:eastAsia="Arial" w:hAnsi="Arial" w:cs="Arial"/>
                <w:b/>
                <w:bCs/>
                <w:color w:val="000000"/>
                <w:sz w:val="20"/>
                <w:szCs w:val="20"/>
              </w:rPr>
              <w:lastRenderedPageBreak/>
              <w:t>Actividades</w:t>
            </w:r>
          </w:p>
        </w:tc>
        <w:tc>
          <w:tcPr>
            <w:tcW w:w="6356" w:type="dxa"/>
          </w:tcPr>
          <w:p w:rsidR="002A3FDF" w:rsidRPr="004E313C" w:rsidRDefault="002A3FDF"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 xml:space="preserve">1.1. Realizar estudios de tendencias de consumo en moda digital. </w:t>
            </w:r>
          </w:p>
          <w:p w:rsidR="002A3FDF" w:rsidRPr="004E313C" w:rsidRDefault="002A3FDF"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1.2. Aplicar encuestas y entrevistas a potenciales clientes.</w:t>
            </w:r>
          </w:p>
          <w:p w:rsidR="00D86AB1" w:rsidRPr="004E313C" w:rsidRDefault="00D86AB1"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 xml:space="preserve">2.1. Definir arquitectura tecnológica y funcionalidades clave. </w:t>
            </w:r>
          </w:p>
          <w:p w:rsidR="002A3FDF" w:rsidRPr="004E313C" w:rsidRDefault="00D86AB1"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2.2. Elaborar prototipos y pruebas de usabilidad.</w:t>
            </w:r>
          </w:p>
          <w:p w:rsidR="00D86AB1" w:rsidRPr="004E313C" w:rsidRDefault="00D86AB1"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 xml:space="preserve">3.1. Diseñar campañas en redes sociales y buscadores. </w:t>
            </w:r>
          </w:p>
          <w:p w:rsidR="00F33855" w:rsidRPr="004E313C" w:rsidRDefault="00D86AB1"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3.2. Crear contenido visual y narrativo alineado con la marca.</w:t>
            </w:r>
          </w:p>
          <w:p w:rsidR="00D86AB1" w:rsidRPr="004E313C" w:rsidRDefault="00D86AB1"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 xml:space="preserve">4.1. Elaborar análisis FODA de la empresa. </w:t>
            </w:r>
          </w:p>
          <w:p w:rsidR="00D86AB1" w:rsidRPr="004E313C" w:rsidRDefault="00D86AB1"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4.2. Evaluar recursos humanos, tecnológicos y financieros.</w:t>
            </w:r>
          </w:p>
          <w:p w:rsidR="00D86AB1" w:rsidRPr="004E313C" w:rsidRDefault="00D86AB1"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5.1. Identificar riesgos en áreas clave (tecnología, finanzas, logística, legales, mercado).</w:t>
            </w:r>
          </w:p>
          <w:p w:rsidR="00D86AB1" w:rsidRPr="004E313C" w:rsidRDefault="00D86AB1" w:rsidP="00A26CA0">
            <w:pPr>
              <w:pBdr>
                <w:top w:val="nil"/>
                <w:left w:val="nil"/>
                <w:bottom w:val="nil"/>
                <w:right w:val="nil"/>
                <w:between w:val="nil"/>
              </w:pBdr>
              <w:spacing w:line="480" w:lineRule="auto"/>
              <w:rPr>
                <w:rFonts w:ascii="Arial" w:hAnsi="Arial" w:cs="Arial"/>
                <w:sz w:val="20"/>
                <w:szCs w:val="20"/>
                <w:highlight w:val="yellow"/>
              </w:rPr>
            </w:pPr>
            <w:r w:rsidRPr="004E313C">
              <w:rPr>
                <w:rFonts w:ascii="Arial" w:eastAsia="Arial" w:hAnsi="Arial" w:cs="Arial"/>
                <w:color w:val="000000"/>
                <w:sz w:val="20"/>
                <w:szCs w:val="20"/>
                <w:highlight w:val="yellow"/>
              </w:rPr>
              <w:t xml:space="preserve"> 5.2. Clasificar riesgos según impacto y probabilidad.</w:t>
            </w:r>
            <w:r w:rsidRPr="004E313C">
              <w:rPr>
                <w:rFonts w:ascii="Arial" w:hAnsi="Arial" w:cs="Arial"/>
                <w:sz w:val="20"/>
                <w:szCs w:val="20"/>
                <w:highlight w:val="yellow"/>
              </w:rPr>
              <w:t xml:space="preserve"> </w:t>
            </w:r>
          </w:p>
          <w:p w:rsidR="00D86AB1" w:rsidRPr="004E313C" w:rsidRDefault="00D86AB1" w:rsidP="00A26CA0">
            <w:pPr>
              <w:pBdr>
                <w:top w:val="nil"/>
                <w:left w:val="nil"/>
                <w:bottom w:val="nil"/>
                <w:right w:val="nil"/>
                <w:between w:val="nil"/>
              </w:pBdr>
              <w:spacing w:line="480" w:lineRule="auto"/>
              <w:rPr>
                <w:rFonts w:ascii="Arial" w:eastAsia="Arial" w:hAnsi="Arial" w:cs="Arial"/>
                <w:color w:val="000000"/>
                <w:sz w:val="20"/>
                <w:szCs w:val="20"/>
                <w:highlight w:val="yellow"/>
              </w:rPr>
            </w:pPr>
            <w:r w:rsidRPr="004E313C">
              <w:rPr>
                <w:rFonts w:ascii="Arial" w:eastAsia="Arial" w:hAnsi="Arial" w:cs="Arial"/>
                <w:color w:val="000000"/>
                <w:sz w:val="20"/>
                <w:szCs w:val="20"/>
                <w:highlight w:val="yellow"/>
              </w:rPr>
              <w:t xml:space="preserve">6.1. Aplicar listas de chequeo de calidad. </w:t>
            </w:r>
          </w:p>
          <w:p w:rsidR="00F33855" w:rsidRPr="00A26CA0" w:rsidRDefault="00D86AB1" w:rsidP="00A26CA0">
            <w:pPr>
              <w:pBdr>
                <w:top w:val="nil"/>
                <w:left w:val="nil"/>
                <w:bottom w:val="nil"/>
                <w:right w:val="nil"/>
                <w:between w:val="nil"/>
              </w:pBdr>
              <w:spacing w:line="480" w:lineRule="auto"/>
              <w:rPr>
                <w:rFonts w:ascii="Arial" w:eastAsia="Arial" w:hAnsi="Arial" w:cs="Arial"/>
                <w:color w:val="000000"/>
                <w:sz w:val="20"/>
                <w:szCs w:val="20"/>
              </w:rPr>
            </w:pPr>
            <w:r w:rsidRPr="004E313C">
              <w:rPr>
                <w:rFonts w:ascii="Arial" w:eastAsia="Arial" w:hAnsi="Arial" w:cs="Arial"/>
                <w:color w:val="000000"/>
                <w:sz w:val="20"/>
                <w:szCs w:val="20"/>
                <w:highlight w:val="yellow"/>
              </w:rPr>
              <w:t>6.2. Realizar encuestas de satisfacción a usuarios piloto.</w:t>
            </w:r>
          </w:p>
        </w:tc>
      </w:tr>
    </w:tbl>
    <w:p w:rsidR="00F33855" w:rsidRPr="00A26CA0" w:rsidRDefault="00F33855" w:rsidP="00A26CA0">
      <w:pPr>
        <w:spacing w:line="480" w:lineRule="auto"/>
        <w:rPr>
          <w:rFonts w:ascii="Arial" w:eastAsia="Arial" w:hAnsi="Arial" w:cs="Arial"/>
        </w:rPr>
      </w:pPr>
    </w:p>
    <w:p w:rsidR="00F33855" w:rsidRPr="00A26CA0" w:rsidRDefault="00F33855" w:rsidP="00A26CA0">
      <w:pPr>
        <w:spacing w:line="480" w:lineRule="auto"/>
        <w:rPr>
          <w:rFonts w:ascii="Arial" w:eastAsia="Arial" w:hAnsi="Arial" w:cs="Arial"/>
        </w:rPr>
      </w:pPr>
    </w:p>
    <w:p w:rsidR="00F33855" w:rsidRPr="00A26CA0" w:rsidRDefault="00F33855" w:rsidP="00A26CA0">
      <w:pPr>
        <w:spacing w:line="480" w:lineRule="auto"/>
        <w:rPr>
          <w:rFonts w:ascii="Arial" w:eastAsia="Arial" w:hAnsi="Arial" w:cs="Arial"/>
        </w:rPr>
      </w:pPr>
    </w:p>
    <w:p w:rsidR="00F33855" w:rsidRPr="00A26CA0" w:rsidRDefault="00F33855" w:rsidP="00A26CA0">
      <w:pPr>
        <w:spacing w:line="480" w:lineRule="auto"/>
        <w:rPr>
          <w:rFonts w:ascii="Arial" w:eastAsia="Arial" w:hAnsi="Arial" w:cs="Arial"/>
        </w:rPr>
      </w:pPr>
    </w:p>
    <w:p w:rsidR="00F33855" w:rsidRPr="00A26CA0" w:rsidRDefault="00F33855" w:rsidP="00A26CA0">
      <w:pPr>
        <w:spacing w:line="480" w:lineRule="auto"/>
        <w:rPr>
          <w:rFonts w:ascii="Arial" w:eastAsia="Arial" w:hAnsi="Arial" w:cs="Arial"/>
        </w:rPr>
      </w:pPr>
    </w:p>
    <w:p w:rsidR="00F33855" w:rsidRPr="00A26CA0" w:rsidRDefault="00F33855" w:rsidP="00A26CA0">
      <w:pPr>
        <w:spacing w:line="480" w:lineRule="auto"/>
        <w:rPr>
          <w:rFonts w:ascii="Arial" w:eastAsia="Arial" w:hAnsi="Arial" w:cs="Arial"/>
        </w:rPr>
      </w:pPr>
    </w:p>
    <w:p w:rsidR="00F33855" w:rsidRPr="00A26CA0" w:rsidRDefault="007021C7" w:rsidP="00A26CA0">
      <w:pPr>
        <w:pStyle w:val="Ttulo1"/>
        <w:numPr>
          <w:ilvl w:val="0"/>
          <w:numId w:val="1"/>
        </w:numPr>
        <w:spacing w:line="480" w:lineRule="auto"/>
      </w:pPr>
      <w:r w:rsidRPr="00A26CA0">
        <w:t>Introducción</w:t>
      </w:r>
    </w:p>
    <w:p w:rsidR="00F33855" w:rsidRPr="00A26CA0" w:rsidRDefault="0059697F" w:rsidP="00A26CA0">
      <w:pPr>
        <w:pBdr>
          <w:top w:val="nil"/>
          <w:left w:val="nil"/>
          <w:bottom w:val="nil"/>
          <w:right w:val="nil"/>
          <w:between w:val="nil"/>
        </w:pBdr>
        <w:spacing w:before="280" w:after="280" w:line="480" w:lineRule="auto"/>
        <w:rPr>
          <w:rFonts w:ascii="Arial" w:eastAsia="Arial" w:hAnsi="Arial" w:cs="Arial"/>
          <w:color w:val="000000"/>
        </w:rPr>
      </w:pPr>
      <w:r w:rsidRPr="004E313C">
        <w:rPr>
          <w:rFonts w:ascii="Arial" w:eastAsia="Arial" w:hAnsi="Arial" w:cs="Arial"/>
          <w:bCs/>
          <w:color w:val="000000"/>
          <w:highlight w:val="yellow"/>
        </w:rPr>
        <w:t>La plataforma digital</w:t>
      </w:r>
      <w:r w:rsidRPr="00A26CA0">
        <w:rPr>
          <w:rFonts w:ascii="Arial" w:eastAsia="Arial" w:hAnsi="Arial" w:cs="Arial"/>
          <w:bCs/>
          <w:color w:val="000000"/>
        </w:rPr>
        <w:t xml:space="preserve"> </w:t>
      </w:r>
      <w:r w:rsidRPr="00A26CA0">
        <w:rPr>
          <w:rFonts w:ascii="Arial" w:eastAsia="Arial" w:hAnsi="Arial" w:cs="Arial"/>
          <w:bCs/>
          <w:i/>
          <w:iCs/>
          <w:color w:val="000000"/>
        </w:rPr>
        <w:t>“Moda 4.0”</w:t>
      </w:r>
      <w:r w:rsidRPr="00A26CA0">
        <w:rPr>
          <w:rFonts w:ascii="Arial" w:eastAsia="Arial" w:hAnsi="Arial" w:cs="Arial"/>
          <w:bCs/>
          <w:color w:val="000000"/>
        </w:rPr>
        <w:t>, como respuesta a las nuevas dinámicas de consumo en la era digital, surge con la visión de integrar moda, tecnología y sostenibilidad en un solo espacio. Su propósito es ofrecer a los clientes una experiencia de compra moderna, personalizada y accesible desde cualquier lugar, consolidando así una propuesta innovadora y cercana</w:t>
      </w:r>
      <w:r w:rsidRPr="00A26CA0">
        <w:rPr>
          <w:rFonts w:ascii="Arial" w:eastAsia="Arial" w:hAnsi="Arial" w:cs="Arial"/>
          <w:b/>
          <w:bCs/>
          <w:color w:val="000000"/>
        </w:rPr>
        <w:t>.</w:t>
      </w:r>
      <w:r w:rsidRPr="00A26CA0">
        <w:rPr>
          <w:rFonts w:ascii="Arial" w:eastAsia="Arial" w:hAnsi="Arial" w:cs="Arial"/>
          <w:color w:val="000000"/>
        </w:rPr>
        <w:t xml:space="preserve"> Se</w:t>
      </w:r>
      <w:r w:rsidR="007021C7" w:rsidRPr="00A26CA0">
        <w:rPr>
          <w:rFonts w:ascii="Arial" w:eastAsia="Arial" w:hAnsi="Arial" w:cs="Arial"/>
          <w:color w:val="000000"/>
        </w:rPr>
        <w:t xml:space="preserve"> trata de una empresa joven y dinámica, orientada a captar tendencias globales y adaptarlas al mercado local, con un fuerte enfoque en digitalización de procesos y construcción de comunidad en torno al estilo de vida contemporáneo.</w:t>
      </w:r>
    </w:p>
    <w:p w:rsidR="00F33855" w:rsidRPr="00A26CA0" w:rsidRDefault="007021C7" w:rsidP="00A26CA0">
      <w:pPr>
        <w:pBdr>
          <w:top w:val="nil"/>
          <w:left w:val="nil"/>
          <w:bottom w:val="nil"/>
          <w:right w:val="nil"/>
          <w:between w:val="nil"/>
        </w:pBdr>
        <w:spacing w:before="280" w:after="280" w:line="480" w:lineRule="auto"/>
        <w:rPr>
          <w:rFonts w:ascii="Arial" w:eastAsia="Arial" w:hAnsi="Arial" w:cs="Arial"/>
          <w:color w:val="000000"/>
        </w:rPr>
      </w:pPr>
      <w:r w:rsidRPr="00A26CA0">
        <w:rPr>
          <w:rFonts w:ascii="Arial" w:eastAsia="Arial" w:hAnsi="Arial" w:cs="Arial"/>
          <w:color w:val="000000"/>
        </w:rPr>
        <w:t xml:space="preserve">El comercio electrónico de moda enfrenta barreras que limitan su crecimiento. Los consumidores perciben desconfianza respecto a la calidad de los productos, tiempos de entrega y políticas de devolución. Además, muchas plataformas carecen de herramientas interactivas que faciliten la elección de tallas y estilos, presentan escasa diferenciación de marca y no aprovechan tecnologías como la inteligencia artificial para personalizar la </w:t>
      </w:r>
      <w:r w:rsidRPr="00A26CA0">
        <w:rPr>
          <w:rFonts w:ascii="Arial" w:eastAsia="Arial" w:hAnsi="Arial" w:cs="Arial"/>
          <w:color w:val="000000"/>
        </w:rPr>
        <w:lastRenderedPageBreak/>
        <w:t>oferta. Estas limitaciones generan baja conversión en ventas, pérdida de competitividad frente a grandes plataformas internacionales y desconexión entre la marca y el consumidor.</w:t>
      </w:r>
    </w:p>
    <w:p w:rsidR="00F33855" w:rsidRPr="00A26CA0" w:rsidRDefault="007021C7" w:rsidP="00A26CA0">
      <w:pPr>
        <w:pBdr>
          <w:top w:val="nil"/>
          <w:left w:val="nil"/>
          <w:bottom w:val="nil"/>
          <w:right w:val="nil"/>
          <w:between w:val="nil"/>
        </w:pBdr>
        <w:spacing w:before="280" w:after="280" w:line="480" w:lineRule="auto"/>
        <w:rPr>
          <w:rFonts w:ascii="Arial" w:eastAsia="Arial" w:hAnsi="Arial" w:cs="Arial"/>
          <w:color w:val="000000"/>
        </w:rPr>
      </w:pPr>
      <w:r w:rsidRPr="00A26CA0">
        <w:rPr>
          <w:rFonts w:ascii="Arial" w:eastAsia="Arial" w:hAnsi="Arial" w:cs="Arial"/>
          <w:color w:val="000000"/>
        </w:rPr>
        <w:t xml:space="preserve">El objetivo del proyecto es diseñar y poner en marcha </w:t>
      </w:r>
      <w:r w:rsidRPr="004E313C">
        <w:rPr>
          <w:rFonts w:ascii="Arial" w:eastAsia="Arial" w:hAnsi="Arial" w:cs="Arial"/>
          <w:color w:val="000000"/>
          <w:highlight w:val="yellow"/>
        </w:rPr>
        <w:t xml:space="preserve">una </w:t>
      </w:r>
      <w:r w:rsidR="00290DBE" w:rsidRPr="004E313C">
        <w:rPr>
          <w:rFonts w:ascii="Arial" w:eastAsia="Arial" w:hAnsi="Arial" w:cs="Arial"/>
          <w:color w:val="000000"/>
          <w:highlight w:val="yellow"/>
        </w:rPr>
        <w:t>plataforma digital</w:t>
      </w:r>
      <w:r w:rsidRPr="00A26CA0">
        <w:rPr>
          <w:rFonts w:ascii="Arial" w:eastAsia="Arial" w:hAnsi="Arial" w:cs="Arial"/>
          <w:color w:val="000000"/>
        </w:rPr>
        <w:t xml:space="preserve"> que ofrezca una experiencia integral, segura y atractiva. Para ello se incorporarán herramientas digitales avanzadas como catálogos interactivos, recomendaciones personalizadas mediante inteligencia artificial y estrategias de marketing digital orientadas a la fidelización de clientes. Más allá de vender productos, se busca construir una marca sólida que represente modernidad, confianza y cercanía con el consumidor.</w:t>
      </w:r>
    </w:p>
    <w:p w:rsidR="00F33855" w:rsidRPr="00A26CA0" w:rsidRDefault="007021C7" w:rsidP="00A26CA0">
      <w:pPr>
        <w:pBdr>
          <w:top w:val="nil"/>
          <w:left w:val="nil"/>
          <w:bottom w:val="nil"/>
          <w:right w:val="nil"/>
          <w:between w:val="nil"/>
        </w:pBdr>
        <w:spacing w:before="280" w:after="280" w:line="480" w:lineRule="auto"/>
        <w:rPr>
          <w:rFonts w:ascii="Arial" w:eastAsia="Arial" w:hAnsi="Arial" w:cs="Arial"/>
          <w:color w:val="000000"/>
        </w:rPr>
      </w:pPr>
      <w:r w:rsidRPr="00A26CA0">
        <w:rPr>
          <w:rFonts w:ascii="Arial" w:eastAsia="Arial" w:hAnsi="Arial" w:cs="Arial"/>
          <w:color w:val="000000"/>
        </w:rPr>
        <w:t xml:space="preserve">Metodología para alcanzar los resultados </w:t>
      </w:r>
    </w:p>
    <w:p w:rsidR="00F33855" w:rsidRPr="00A26CA0" w:rsidRDefault="007021C7" w:rsidP="00A26CA0">
      <w:pPr>
        <w:pBdr>
          <w:top w:val="nil"/>
          <w:left w:val="nil"/>
          <w:bottom w:val="nil"/>
          <w:right w:val="nil"/>
          <w:between w:val="nil"/>
        </w:pBdr>
        <w:spacing w:before="280" w:after="280" w:line="480" w:lineRule="auto"/>
        <w:rPr>
          <w:rFonts w:ascii="Arial" w:eastAsia="Arial" w:hAnsi="Arial" w:cs="Arial"/>
          <w:color w:val="000000"/>
        </w:rPr>
      </w:pPr>
      <w:r w:rsidRPr="00A26CA0">
        <w:rPr>
          <w:rFonts w:ascii="Arial" w:eastAsia="Arial" w:hAnsi="Arial" w:cs="Arial"/>
          <w:color w:val="000000"/>
        </w:rPr>
        <w:t>La metodología se estructura en cuatro etapas principales:</w:t>
      </w:r>
    </w:p>
    <w:p w:rsidR="00F33855" w:rsidRPr="00A26CA0" w:rsidRDefault="007021C7" w:rsidP="00A26CA0">
      <w:pPr>
        <w:numPr>
          <w:ilvl w:val="0"/>
          <w:numId w:val="3"/>
        </w:numPr>
        <w:pBdr>
          <w:top w:val="nil"/>
          <w:left w:val="nil"/>
          <w:bottom w:val="nil"/>
          <w:right w:val="nil"/>
          <w:between w:val="nil"/>
        </w:pBdr>
        <w:spacing w:before="280" w:after="0" w:line="480" w:lineRule="auto"/>
        <w:rPr>
          <w:rFonts w:ascii="Arial" w:eastAsia="Arial" w:hAnsi="Arial" w:cs="Arial"/>
          <w:color w:val="000000"/>
        </w:rPr>
      </w:pPr>
      <w:r w:rsidRPr="00A26CA0">
        <w:rPr>
          <w:rFonts w:ascii="Arial" w:eastAsia="Arial" w:hAnsi="Arial" w:cs="Arial"/>
          <w:color w:val="000000"/>
        </w:rPr>
        <w:t>Análisis del mercado y tendencias de consumo digital, para identificar oportunidades y riesgos.</w:t>
      </w:r>
    </w:p>
    <w:p w:rsidR="00F33855" w:rsidRPr="00A26CA0" w:rsidRDefault="007021C7" w:rsidP="00A26CA0">
      <w:pPr>
        <w:numPr>
          <w:ilvl w:val="0"/>
          <w:numId w:val="3"/>
        </w:numPr>
        <w:pBdr>
          <w:top w:val="nil"/>
          <w:left w:val="nil"/>
          <w:bottom w:val="nil"/>
          <w:right w:val="nil"/>
          <w:between w:val="nil"/>
        </w:pBdr>
        <w:spacing w:after="0" w:line="480" w:lineRule="auto"/>
        <w:rPr>
          <w:rFonts w:ascii="Arial" w:eastAsia="Arial" w:hAnsi="Arial" w:cs="Arial"/>
          <w:color w:val="000000"/>
        </w:rPr>
      </w:pPr>
      <w:r w:rsidRPr="00A26CA0">
        <w:rPr>
          <w:rFonts w:ascii="Arial" w:eastAsia="Arial" w:hAnsi="Arial" w:cs="Arial"/>
          <w:color w:val="000000"/>
        </w:rPr>
        <w:t xml:space="preserve">Diseño de la </w:t>
      </w:r>
      <w:r w:rsidRPr="00E071CC">
        <w:rPr>
          <w:rFonts w:ascii="Arial" w:eastAsia="Arial" w:hAnsi="Arial" w:cs="Arial"/>
          <w:color w:val="000000"/>
          <w:highlight w:val="yellow"/>
        </w:rPr>
        <w:t>plataforma</w:t>
      </w:r>
      <w:r w:rsidR="00544AEB" w:rsidRPr="00E071CC">
        <w:rPr>
          <w:rFonts w:ascii="Arial" w:eastAsia="Arial" w:hAnsi="Arial" w:cs="Arial"/>
          <w:color w:val="000000"/>
          <w:highlight w:val="yellow"/>
        </w:rPr>
        <w:t xml:space="preserve"> </w:t>
      </w:r>
      <w:proofErr w:type="gramStart"/>
      <w:r w:rsidR="00544AEB" w:rsidRPr="00E071CC">
        <w:rPr>
          <w:rFonts w:ascii="Arial" w:eastAsia="Arial" w:hAnsi="Arial" w:cs="Arial"/>
          <w:color w:val="000000"/>
          <w:highlight w:val="yellow"/>
        </w:rPr>
        <w:t>digital</w:t>
      </w:r>
      <w:r w:rsidRPr="00E071CC">
        <w:rPr>
          <w:rFonts w:ascii="Arial" w:eastAsia="Arial" w:hAnsi="Arial" w:cs="Arial"/>
          <w:color w:val="000000"/>
          <w:highlight w:val="yellow"/>
        </w:rPr>
        <w:t xml:space="preserve"> ,</w:t>
      </w:r>
      <w:proofErr w:type="gramEnd"/>
      <w:r w:rsidRPr="00A26CA0">
        <w:rPr>
          <w:rFonts w:ascii="Arial" w:eastAsia="Arial" w:hAnsi="Arial" w:cs="Arial"/>
          <w:color w:val="000000"/>
        </w:rPr>
        <w:t xml:space="preserve"> priorizando la experiencia de usuario (UX) con navegación intuitiva y confiable.</w:t>
      </w:r>
    </w:p>
    <w:p w:rsidR="00F33855" w:rsidRPr="00A26CA0" w:rsidRDefault="007021C7" w:rsidP="00A26CA0">
      <w:pPr>
        <w:numPr>
          <w:ilvl w:val="0"/>
          <w:numId w:val="3"/>
        </w:numPr>
        <w:pBdr>
          <w:top w:val="nil"/>
          <w:left w:val="nil"/>
          <w:bottom w:val="nil"/>
          <w:right w:val="nil"/>
          <w:between w:val="nil"/>
        </w:pBdr>
        <w:spacing w:after="0" w:line="480" w:lineRule="auto"/>
        <w:rPr>
          <w:rFonts w:ascii="Arial" w:eastAsia="Arial" w:hAnsi="Arial" w:cs="Arial"/>
          <w:color w:val="000000"/>
        </w:rPr>
      </w:pPr>
      <w:r w:rsidRPr="00A26CA0">
        <w:rPr>
          <w:rFonts w:ascii="Arial" w:eastAsia="Arial" w:hAnsi="Arial" w:cs="Arial"/>
          <w:color w:val="000000"/>
        </w:rPr>
        <w:t>Implementación de estrategias de marketing digital y posicionamiento de marca, mediante redes sociales, campañas segmentadas y programas de fidelización.</w:t>
      </w:r>
    </w:p>
    <w:p w:rsidR="00F33855" w:rsidRPr="00A26CA0" w:rsidRDefault="007021C7" w:rsidP="00A26CA0">
      <w:pPr>
        <w:numPr>
          <w:ilvl w:val="0"/>
          <w:numId w:val="3"/>
        </w:numPr>
        <w:pBdr>
          <w:top w:val="nil"/>
          <w:left w:val="nil"/>
          <w:bottom w:val="nil"/>
          <w:right w:val="nil"/>
          <w:between w:val="nil"/>
        </w:pBdr>
        <w:spacing w:after="280" w:line="480" w:lineRule="auto"/>
        <w:rPr>
          <w:rFonts w:ascii="Arial" w:eastAsia="Arial" w:hAnsi="Arial" w:cs="Arial"/>
          <w:color w:val="000000"/>
        </w:rPr>
      </w:pPr>
      <w:r w:rsidRPr="00A26CA0">
        <w:rPr>
          <w:rFonts w:ascii="Arial" w:eastAsia="Arial" w:hAnsi="Arial" w:cs="Arial"/>
          <w:color w:val="000000"/>
        </w:rPr>
        <w:lastRenderedPageBreak/>
        <w:t>Evaluación continua de resultados, utilizando indicadores de desempeño y retroalimentación de clientes, lo que permitirá ajustar el proyecto de manera dinámica y garantizar su sostenibilidad en el tiempo.</w:t>
      </w:r>
    </w:p>
    <w:p w:rsidR="00F33855" w:rsidRPr="00A26CA0" w:rsidRDefault="007021C7" w:rsidP="00A26CA0">
      <w:pPr>
        <w:pBdr>
          <w:top w:val="nil"/>
          <w:left w:val="nil"/>
          <w:bottom w:val="nil"/>
          <w:right w:val="nil"/>
          <w:between w:val="nil"/>
        </w:pBdr>
        <w:spacing w:before="280" w:after="280" w:line="480" w:lineRule="auto"/>
        <w:rPr>
          <w:rFonts w:ascii="Arial" w:eastAsia="Arial" w:hAnsi="Arial" w:cs="Arial"/>
          <w:color w:val="000000"/>
        </w:rPr>
      </w:pPr>
      <w:r w:rsidRPr="00A26CA0">
        <w:rPr>
          <w:rFonts w:ascii="Arial" w:eastAsia="Arial" w:hAnsi="Arial" w:cs="Arial"/>
          <w:color w:val="000000"/>
        </w:rPr>
        <w:t>Palabras claves del proyecto: Moda digital, comercio electrónico, innovación tecnológica, experiencia de usuario, personalización, sostenibilidad, fidelización.</w:t>
      </w:r>
    </w:p>
    <w:p w:rsidR="00F33855" w:rsidRDefault="00F33855" w:rsidP="00A26CA0">
      <w:pPr>
        <w:spacing w:line="480" w:lineRule="auto"/>
        <w:rPr>
          <w:rFonts w:ascii="Arial" w:eastAsia="Arial" w:hAnsi="Arial" w:cs="Arial"/>
          <w:color w:val="FF0000"/>
        </w:rPr>
      </w:pPr>
    </w:p>
    <w:p w:rsidR="00A26CA0" w:rsidRDefault="00A26CA0" w:rsidP="00A26CA0">
      <w:pPr>
        <w:spacing w:line="480" w:lineRule="auto"/>
        <w:rPr>
          <w:rFonts w:ascii="Arial" w:eastAsia="Arial" w:hAnsi="Arial" w:cs="Arial"/>
          <w:color w:val="FF0000"/>
        </w:rPr>
      </w:pPr>
    </w:p>
    <w:p w:rsidR="00A26CA0" w:rsidRPr="00A26CA0" w:rsidRDefault="00A26CA0" w:rsidP="00A26CA0">
      <w:pPr>
        <w:spacing w:line="480" w:lineRule="auto"/>
        <w:rPr>
          <w:rFonts w:ascii="Arial" w:eastAsia="Arial" w:hAnsi="Arial" w:cs="Arial"/>
          <w:color w:val="FF0000"/>
        </w:rPr>
      </w:pPr>
    </w:p>
    <w:p w:rsidR="00F33855" w:rsidRPr="00A26CA0" w:rsidRDefault="007021C7" w:rsidP="00A26CA0">
      <w:pPr>
        <w:pStyle w:val="Ttulo1"/>
        <w:numPr>
          <w:ilvl w:val="0"/>
          <w:numId w:val="1"/>
        </w:numPr>
        <w:spacing w:line="480" w:lineRule="auto"/>
      </w:pPr>
      <w:r w:rsidRPr="00A26CA0">
        <w:t>Planteamiento del problema</w:t>
      </w:r>
    </w:p>
    <w:p w:rsidR="00F33855" w:rsidRPr="00A26CA0" w:rsidRDefault="007021C7" w:rsidP="00A26CA0">
      <w:pPr>
        <w:spacing w:after="160" w:line="480" w:lineRule="auto"/>
        <w:rPr>
          <w:rFonts w:ascii="Arial" w:eastAsia="Arial" w:hAnsi="Arial" w:cs="Arial"/>
        </w:rPr>
      </w:pPr>
      <w:r w:rsidRPr="00A26CA0">
        <w:rPr>
          <w:rFonts w:ascii="Arial" w:eastAsia="Arial" w:hAnsi="Arial" w:cs="Arial"/>
        </w:rPr>
        <w:t>El problema central que enfrenta el sector de la moda en el comercio electrónico es la falta de plataformas que integren de manera efectiva confianza, personalización y accesibilidad en la experiencia de compra. Aunque el mercado digital ha crecido de forma acelerada en los últimos años, muchos consumidores aún perciben barreras significativas al adquirir ropa en línea, lo que limita el potencial de expansión y fidelización de clientes en este sector.</w:t>
      </w:r>
    </w:p>
    <w:p w:rsidR="00F33855" w:rsidRPr="00A26CA0" w:rsidRDefault="007021C7" w:rsidP="00A26CA0">
      <w:pPr>
        <w:spacing w:after="160" w:line="480" w:lineRule="auto"/>
        <w:rPr>
          <w:rFonts w:ascii="Arial" w:eastAsia="Arial" w:hAnsi="Arial" w:cs="Arial"/>
        </w:rPr>
      </w:pPr>
      <w:r w:rsidRPr="00A26CA0">
        <w:rPr>
          <w:rFonts w:ascii="Arial" w:eastAsia="Arial" w:hAnsi="Arial" w:cs="Arial"/>
        </w:rPr>
        <w:t>Entre las principales causas relacionadas con este problema se encuentran:</w:t>
      </w:r>
    </w:p>
    <w:p w:rsidR="00F33855" w:rsidRPr="00A26CA0" w:rsidRDefault="007021C7" w:rsidP="00A26CA0">
      <w:pPr>
        <w:numPr>
          <w:ilvl w:val="0"/>
          <w:numId w:val="4"/>
        </w:numPr>
        <w:spacing w:after="160" w:line="480" w:lineRule="auto"/>
        <w:rPr>
          <w:rFonts w:ascii="Arial" w:eastAsia="Arial" w:hAnsi="Arial" w:cs="Arial"/>
        </w:rPr>
      </w:pPr>
      <w:r w:rsidRPr="00A26CA0">
        <w:rPr>
          <w:rFonts w:ascii="Arial" w:eastAsia="Arial" w:hAnsi="Arial" w:cs="Arial"/>
        </w:rPr>
        <w:lastRenderedPageBreak/>
        <w:t>Limitaciones tecnológicas en las tiendas virtuales actuales, que no ofrecen herramientas interactivas suficientes para facilitar la elección de tallas, estilos o combinaciones de prendas.</w:t>
      </w:r>
    </w:p>
    <w:p w:rsidR="00F33855" w:rsidRPr="00A26CA0" w:rsidRDefault="007021C7" w:rsidP="00A26CA0">
      <w:pPr>
        <w:numPr>
          <w:ilvl w:val="0"/>
          <w:numId w:val="4"/>
        </w:numPr>
        <w:spacing w:after="160" w:line="480" w:lineRule="auto"/>
        <w:rPr>
          <w:rFonts w:ascii="Arial" w:eastAsia="Arial" w:hAnsi="Arial" w:cs="Arial"/>
        </w:rPr>
      </w:pPr>
      <w:r w:rsidRPr="00A26CA0">
        <w:rPr>
          <w:rFonts w:ascii="Arial" w:eastAsia="Arial" w:hAnsi="Arial" w:cs="Arial"/>
        </w:rPr>
        <w:t>Desconfianza del consumidor respecto a la calidad de los productos, tiempos de entrega y políticas de devolución, lo que genera inseguridad al momento de realizar compras digitales.</w:t>
      </w:r>
    </w:p>
    <w:p w:rsidR="00F33855" w:rsidRPr="00A26CA0" w:rsidRDefault="007021C7" w:rsidP="00A26CA0">
      <w:pPr>
        <w:numPr>
          <w:ilvl w:val="0"/>
          <w:numId w:val="4"/>
        </w:numPr>
        <w:spacing w:after="160" w:line="480" w:lineRule="auto"/>
        <w:rPr>
          <w:rFonts w:ascii="Arial" w:eastAsia="Arial" w:hAnsi="Arial" w:cs="Arial"/>
        </w:rPr>
      </w:pPr>
      <w:r w:rsidRPr="00A26CA0">
        <w:rPr>
          <w:rFonts w:ascii="Arial" w:eastAsia="Arial" w:hAnsi="Arial" w:cs="Arial"/>
        </w:rPr>
        <w:t>Escasa diferenciación de marca, ya que muchas tiendas online replican modelos tradicionales sin aportar innovación en la experiencia del usuario.</w:t>
      </w:r>
    </w:p>
    <w:p w:rsidR="00F33855" w:rsidRPr="00A26CA0" w:rsidRDefault="007021C7" w:rsidP="00A26CA0">
      <w:pPr>
        <w:numPr>
          <w:ilvl w:val="0"/>
          <w:numId w:val="4"/>
        </w:numPr>
        <w:spacing w:after="160" w:line="480" w:lineRule="auto"/>
        <w:rPr>
          <w:rFonts w:ascii="Arial" w:eastAsia="Arial" w:hAnsi="Arial" w:cs="Arial"/>
        </w:rPr>
      </w:pPr>
      <w:r w:rsidRPr="00A26CA0">
        <w:rPr>
          <w:rFonts w:ascii="Arial" w:eastAsia="Arial" w:hAnsi="Arial" w:cs="Arial"/>
        </w:rPr>
        <w:t>Falta de personalización, pues la mayoría de plataformas no aprovechan tecnologías como la inteligencia artificial para recomendar productos adaptados a los gustos y necesidades individuales.</w:t>
      </w:r>
    </w:p>
    <w:p w:rsidR="00F33855" w:rsidRPr="00A26CA0" w:rsidRDefault="007021C7" w:rsidP="00A26CA0">
      <w:pPr>
        <w:numPr>
          <w:ilvl w:val="0"/>
          <w:numId w:val="4"/>
        </w:numPr>
        <w:spacing w:after="160" w:line="480" w:lineRule="auto"/>
        <w:rPr>
          <w:rFonts w:ascii="Arial" w:eastAsia="Arial" w:hAnsi="Arial" w:cs="Arial"/>
        </w:rPr>
      </w:pPr>
      <w:r w:rsidRPr="00A26CA0">
        <w:rPr>
          <w:rFonts w:ascii="Arial" w:eastAsia="Arial" w:hAnsi="Arial" w:cs="Arial"/>
        </w:rPr>
        <w:t>Brechas de acceso digital, que afectan a ciertos segmentos de la población con menor familiaridad tecnológica o acceso limitado a dispositivos y conectividad.</w:t>
      </w:r>
    </w:p>
    <w:p w:rsidR="00F33855" w:rsidRPr="00A26CA0" w:rsidRDefault="007021C7" w:rsidP="00A26CA0">
      <w:pPr>
        <w:spacing w:after="160" w:line="480" w:lineRule="auto"/>
        <w:rPr>
          <w:rFonts w:ascii="Arial" w:eastAsia="Arial" w:hAnsi="Arial" w:cs="Arial"/>
        </w:rPr>
      </w:pPr>
      <w:r w:rsidRPr="00A26CA0">
        <w:rPr>
          <w:rFonts w:ascii="Arial" w:eastAsia="Arial" w:hAnsi="Arial" w:cs="Arial"/>
        </w:rPr>
        <w:t>Los efectos derivados de estas causas se reflejan en:</w:t>
      </w:r>
    </w:p>
    <w:p w:rsidR="00F33855" w:rsidRPr="00A26CA0" w:rsidRDefault="007021C7" w:rsidP="00A26CA0">
      <w:pPr>
        <w:numPr>
          <w:ilvl w:val="0"/>
          <w:numId w:val="5"/>
        </w:numPr>
        <w:spacing w:after="160" w:line="480" w:lineRule="auto"/>
        <w:rPr>
          <w:rFonts w:ascii="Arial" w:eastAsia="Arial" w:hAnsi="Arial" w:cs="Arial"/>
        </w:rPr>
      </w:pPr>
      <w:r w:rsidRPr="00A26CA0">
        <w:rPr>
          <w:rFonts w:ascii="Arial" w:eastAsia="Arial" w:hAnsi="Arial" w:cs="Arial"/>
        </w:rPr>
        <w:t>Una baja tasa de conversión en las ventas online, ya que muchos usuarios abandonan el proceso de compra por inseguridad o falta de información.</w:t>
      </w:r>
    </w:p>
    <w:p w:rsidR="00F33855" w:rsidRPr="00A26CA0" w:rsidRDefault="007021C7" w:rsidP="00A26CA0">
      <w:pPr>
        <w:numPr>
          <w:ilvl w:val="0"/>
          <w:numId w:val="5"/>
        </w:numPr>
        <w:spacing w:after="160" w:line="480" w:lineRule="auto"/>
        <w:rPr>
          <w:rFonts w:ascii="Arial" w:eastAsia="Arial" w:hAnsi="Arial" w:cs="Arial"/>
        </w:rPr>
      </w:pPr>
      <w:r w:rsidRPr="00A26CA0">
        <w:rPr>
          <w:rFonts w:ascii="Arial" w:eastAsia="Arial" w:hAnsi="Arial" w:cs="Arial"/>
        </w:rPr>
        <w:t>Pérdida de competitividad frente a grandes plataformas internacionales que sí han logrado integrar innovación tecnológica y estrategias de fidelización.</w:t>
      </w:r>
    </w:p>
    <w:p w:rsidR="00F33855" w:rsidRPr="00A26CA0" w:rsidRDefault="007021C7" w:rsidP="00A26CA0">
      <w:pPr>
        <w:numPr>
          <w:ilvl w:val="0"/>
          <w:numId w:val="5"/>
        </w:numPr>
        <w:spacing w:after="160" w:line="480" w:lineRule="auto"/>
        <w:rPr>
          <w:rFonts w:ascii="Arial" w:eastAsia="Arial" w:hAnsi="Arial" w:cs="Arial"/>
        </w:rPr>
      </w:pPr>
      <w:r w:rsidRPr="00A26CA0">
        <w:rPr>
          <w:rFonts w:ascii="Arial" w:eastAsia="Arial" w:hAnsi="Arial" w:cs="Arial"/>
        </w:rPr>
        <w:lastRenderedPageBreak/>
        <w:t>Desconexión entre la marca y el consumidor, lo que dificulta la construcción de comunidades digitales en torno a la moda.</w:t>
      </w:r>
    </w:p>
    <w:p w:rsidR="00F33855" w:rsidRPr="00A26CA0" w:rsidRDefault="007021C7" w:rsidP="00A26CA0">
      <w:pPr>
        <w:numPr>
          <w:ilvl w:val="0"/>
          <w:numId w:val="5"/>
        </w:numPr>
        <w:spacing w:after="160" w:line="480" w:lineRule="auto"/>
        <w:rPr>
          <w:rFonts w:ascii="Arial" w:eastAsia="Arial" w:hAnsi="Arial" w:cs="Arial"/>
        </w:rPr>
      </w:pPr>
      <w:r w:rsidRPr="00A26CA0">
        <w:rPr>
          <w:rFonts w:ascii="Arial" w:eastAsia="Arial" w:hAnsi="Arial" w:cs="Arial"/>
        </w:rPr>
        <w:t>Limitado crecimiento del comercio electrónico en el sector moda a nivel local, desaprovechando oportunidades de expansión y posicionamiento global.</w:t>
      </w:r>
    </w:p>
    <w:p w:rsidR="00F33855" w:rsidRDefault="007021C7" w:rsidP="00A26CA0">
      <w:pPr>
        <w:spacing w:after="160" w:line="480" w:lineRule="auto"/>
        <w:rPr>
          <w:rFonts w:ascii="Arial" w:eastAsia="Arial" w:hAnsi="Arial" w:cs="Arial"/>
        </w:rPr>
      </w:pPr>
      <w:r w:rsidRPr="00A26CA0">
        <w:rPr>
          <w:rFonts w:ascii="Arial" w:eastAsia="Arial" w:hAnsi="Arial" w:cs="Arial"/>
        </w:rPr>
        <w:t xml:space="preserve">En este contexto, </w:t>
      </w:r>
      <w:r w:rsidRPr="00A26CA0">
        <w:rPr>
          <w:rFonts w:ascii="Arial" w:eastAsia="Arial" w:hAnsi="Arial" w:cs="Arial"/>
          <w:bCs/>
        </w:rPr>
        <w:t>Moda 4.0</w:t>
      </w:r>
      <w:r w:rsidRPr="00A26CA0">
        <w:rPr>
          <w:rFonts w:ascii="Arial" w:eastAsia="Arial" w:hAnsi="Arial" w:cs="Arial"/>
        </w:rPr>
        <w:t xml:space="preserve"> surge como una propuesta para enfrentar estas limitaciones mediante la creación de </w:t>
      </w:r>
      <w:r w:rsidRPr="004E313C">
        <w:rPr>
          <w:rFonts w:ascii="Arial" w:eastAsia="Arial" w:hAnsi="Arial" w:cs="Arial"/>
          <w:highlight w:val="yellow"/>
        </w:rPr>
        <w:t xml:space="preserve">una </w:t>
      </w:r>
      <w:r w:rsidR="004E313C" w:rsidRPr="004E313C">
        <w:rPr>
          <w:rFonts w:ascii="Arial" w:eastAsia="Arial" w:hAnsi="Arial" w:cs="Arial"/>
          <w:highlight w:val="yellow"/>
        </w:rPr>
        <w:t>plataforma</w:t>
      </w:r>
      <w:r w:rsidRPr="004E313C">
        <w:rPr>
          <w:rFonts w:ascii="Arial" w:eastAsia="Arial" w:hAnsi="Arial" w:cs="Arial"/>
          <w:highlight w:val="yellow"/>
        </w:rPr>
        <w:t xml:space="preserve"> </w:t>
      </w:r>
      <w:r w:rsidR="004E313C" w:rsidRPr="004E313C">
        <w:rPr>
          <w:rFonts w:ascii="Arial" w:eastAsia="Arial" w:hAnsi="Arial" w:cs="Arial"/>
          <w:highlight w:val="yellow"/>
        </w:rPr>
        <w:t>digital</w:t>
      </w:r>
      <w:r w:rsidRPr="00A26CA0">
        <w:rPr>
          <w:rFonts w:ascii="Arial" w:eastAsia="Arial" w:hAnsi="Arial" w:cs="Arial"/>
        </w:rPr>
        <w:t xml:space="preserve"> que combine moda, tecnología y sostenibilidad, ofreciendo una experiencia de compra confiable, personalizada y atractiva. El planteamiento del problema evidencia la necesidad de innovar en el comercio electrónico de ropa, garantizando que los consumidores encuentren en la plataforma una solución integral que supere las barreras actuales y potencie el desarrollo del sector.</w:t>
      </w:r>
    </w:p>
    <w:p w:rsidR="00A26CA0" w:rsidRPr="00A26CA0" w:rsidRDefault="00A26CA0" w:rsidP="00A26CA0">
      <w:pPr>
        <w:spacing w:after="160" w:line="480" w:lineRule="auto"/>
        <w:rPr>
          <w:rFonts w:ascii="Arial" w:eastAsia="Arial" w:hAnsi="Arial" w:cs="Arial"/>
        </w:rPr>
      </w:pPr>
    </w:p>
    <w:p w:rsidR="00F33855" w:rsidRPr="00A26CA0" w:rsidRDefault="007021C7" w:rsidP="00A26CA0">
      <w:pPr>
        <w:pStyle w:val="Ttulo1"/>
        <w:numPr>
          <w:ilvl w:val="0"/>
          <w:numId w:val="1"/>
        </w:numPr>
        <w:spacing w:line="480" w:lineRule="auto"/>
      </w:pPr>
      <w:r w:rsidRPr="00A26CA0">
        <w:t>Marco teórico</w:t>
      </w:r>
    </w:p>
    <w:p w:rsidR="00F33855" w:rsidRPr="00A26CA0" w:rsidRDefault="007021C7" w:rsidP="00A26CA0">
      <w:pPr>
        <w:spacing w:line="480" w:lineRule="auto"/>
        <w:rPr>
          <w:rFonts w:ascii="Arial" w:eastAsia="Arial" w:hAnsi="Arial" w:cs="Arial"/>
        </w:rPr>
      </w:pPr>
      <w:r w:rsidRPr="00A26CA0">
        <w:rPr>
          <w:rFonts w:ascii="Arial" w:eastAsia="Arial" w:hAnsi="Arial" w:cs="Arial"/>
        </w:rPr>
        <w:t xml:space="preserve">El comercio electrónico ha transformado de manera significativa la forma en que los consumidores adquieren bienes y servicios, convirtiéndose en un pilar fundamental de la economía digital. En el sector de la moda, esta transformación ha sido especialmente relevante, ya que la compra de ropa y accesorios en línea ha experimentado un crecimiento exponencial en la última década. Según estudios recientes, los consumidores valoran cada vez más la comodidad, la rapidez y la posibilidad de acceder a una amplia variedad de productos sin necesidad de desplazarse físicamente a una tienda. Este </w:t>
      </w:r>
      <w:r w:rsidRPr="00A26CA0">
        <w:rPr>
          <w:rFonts w:ascii="Arial" w:eastAsia="Arial" w:hAnsi="Arial" w:cs="Arial"/>
        </w:rPr>
        <w:lastRenderedPageBreak/>
        <w:t>contexto ha dado lugar a la aparición de plataformas innovadoras que buscan mejorar la experiencia de compra y adaptarse a las nuevas exigencias del mercado.</w:t>
      </w:r>
    </w:p>
    <w:p w:rsidR="00F33855" w:rsidRPr="00A26CA0" w:rsidRDefault="007021C7" w:rsidP="00A26CA0">
      <w:pPr>
        <w:spacing w:line="480" w:lineRule="auto"/>
        <w:rPr>
          <w:rFonts w:ascii="Arial" w:eastAsia="Arial" w:hAnsi="Arial" w:cs="Arial"/>
        </w:rPr>
      </w:pPr>
      <w:r w:rsidRPr="00A26CA0">
        <w:rPr>
          <w:rFonts w:ascii="Arial" w:eastAsia="Arial" w:hAnsi="Arial" w:cs="Arial"/>
        </w:rPr>
        <w:t xml:space="preserve">El concepto de </w:t>
      </w:r>
      <w:r w:rsidRPr="00A26CA0">
        <w:rPr>
          <w:rFonts w:ascii="Arial" w:eastAsia="Arial" w:hAnsi="Arial" w:cs="Arial"/>
          <w:bCs/>
        </w:rPr>
        <w:t>comercio electrónico (e-</w:t>
      </w:r>
      <w:proofErr w:type="spellStart"/>
      <w:r w:rsidRPr="00A26CA0">
        <w:rPr>
          <w:rFonts w:ascii="Arial" w:eastAsia="Arial" w:hAnsi="Arial" w:cs="Arial"/>
          <w:bCs/>
        </w:rPr>
        <w:t>commerce</w:t>
      </w:r>
      <w:proofErr w:type="spellEnd"/>
      <w:r w:rsidRPr="00A26CA0">
        <w:rPr>
          <w:rFonts w:ascii="Arial" w:eastAsia="Arial" w:hAnsi="Arial" w:cs="Arial"/>
          <w:bCs/>
        </w:rPr>
        <w:t>)</w:t>
      </w:r>
      <w:r w:rsidRPr="00A26CA0">
        <w:rPr>
          <w:rFonts w:ascii="Arial" w:eastAsia="Arial" w:hAnsi="Arial" w:cs="Arial"/>
        </w:rPr>
        <w:t xml:space="preserve"> se refiere al intercambio de bienes y servicios a través de medios digitales, principalmente internet. En el ámbito de la moda, el e-</w:t>
      </w:r>
      <w:proofErr w:type="spellStart"/>
      <w:r w:rsidRPr="00A26CA0">
        <w:rPr>
          <w:rFonts w:ascii="Arial" w:eastAsia="Arial" w:hAnsi="Arial" w:cs="Arial"/>
        </w:rPr>
        <w:t>commerce</w:t>
      </w:r>
      <w:proofErr w:type="spellEnd"/>
      <w:r w:rsidRPr="00A26CA0">
        <w:rPr>
          <w:rFonts w:ascii="Arial" w:eastAsia="Arial" w:hAnsi="Arial" w:cs="Arial"/>
        </w:rPr>
        <w:t xml:space="preserve"> ha permitido democratizar el acceso a tendencias globales, ofreciendo a los usuarios la posibilidad de adquirir productos de diferentes marcas y estilos desde cualquier lugar. Sin embargo, este modelo enfrenta retos relacionados con la confianza del consumidor, la personalización de la oferta y la sostenibilidad de los procesos.</w:t>
      </w:r>
    </w:p>
    <w:p w:rsidR="00F33855" w:rsidRPr="00A26CA0" w:rsidRDefault="007021C7" w:rsidP="00A26CA0">
      <w:pPr>
        <w:spacing w:line="480" w:lineRule="auto"/>
        <w:rPr>
          <w:rFonts w:ascii="Arial" w:eastAsia="Arial" w:hAnsi="Arial" w:cs="Arial"/>
        </w:rPr>
      </w:pPr>
      <w:r w:rsidRPr="00A26CA0">
        <w:rPr>
          <w:rFonts w:ascii="Arial" w:eastAsia="Arial" w:hAnsi="Arial" w:cs="Arial"/>
        </w:rPr>
        <w:t>La transformación digital es otro eje fundamental del marco teórico. Se entiende como la integración de tecnologías digitales en todas las áreas de una organización, modificando la forma en que se generan valor y experiencias para los clientes. En el caso de Moda 4.0, la transformación digital se materializa en el uso de herramientas como catálogos interactivos, inteligencia artificial para recomendaciones personalizadas y estrategias de marketing digital que potencien la fidelización.</w:t>
      </w:r>
    </w:p>
    <w:p w:rsidR="00F33855" w:rsidRPr="00A26CA0" w:rsidRDefault="007021C7" w:rsidP="00A26CA0">
      <w:pPr>
        <w:spacing w:line="480" w:lineRule="auto"/>
        <w:rPr>
          <w:rFonts w:ascii="Arial" w:eastAsia="Arial" w:hAnsi="Arial" w:cs="Arial"/>
        </w:rPr>
      </w:pPr>
      <w:r w:rsidRPr="00A26CA0">
        <w:rPr>
          <w:rFonts w:ascii="Arial" w:eastAsia="Arial" w:hAnsi="Arial" w:cs="Arial"/>
        </w:rPr>
        <w:t xml:space="preserve">Asimismo, el concepto de experiencia de usuario (UX) resulta clave. La UX se refiere a la percepción que tiene el cliente al interactuar con una plataforma digital, incluyendo aspectos como la facilidad de uso, la claridad de la información y la satisfacción general. Una </w:t>
      </w:r>
      <w:r w:rsidR="0059697F" w:rsidRPr="00A26CA0">
        <w:rPr>
          <w:rFonts w:ascii="Arial" w:eastAsia="Arial" w:hAnsi="Arial" w:cs="Arial"/>
        </w:rPr>
        <w:t>plataforma digital</w:t>
      </w:r>
      <w:r w:rsidRPr="00A26CA0">
        <w:rPr>
          <w:rFonts w:ascii="Arial" w:eastAsia="Arial" w:hAnsi="Arial" w:cs="Arial"/>
        </w:rPr>
        <w:t xml:space="preserve"> debe garantizar una experiencia intuitiva, confiable y atractiva para lograr la conversión de visitas en compras efectivas.</w:t>
      </w:r>
    </w:p>
    <w:p w:rsidR="00F33855" w:rsidRPr="00A26CA0" w:rsidRDefault="007021C7" w:rsidP="00A26CA0">
      <w:pPr>
        <w:spacing w:line="480" w:lineRule="auto"/>
        <w:rPr>
          <w:rFonts w:ascii="Arial" w:eastAsia="Arial" w:hAnsi="Arial" w:cs="Arial"/>
        </w:rPr>
      </w:pPr>
      <w:r w:rsidRPr="00A26CA0">
        <w:rPr>
          <w:rFonts w:ascii="Arial" w:eastAsia="Arial" w:hAnsi="Arial" w:cs="Arial"/>
        </w:rPr>
        <w:lastRenderedPageBreak/>
        <w:t>Otro aspecto relevante es la sostenibilidad en la moda, que se ha convertido en una tendencia global. Los consumidores actuales buscan marcas que no solo ofrezcan productos de calidad, sino que también promuevan prácticas responsables con el medio ambiente y la sociedad. Moda 4.0 incorpora este enfoque como parte de su propuesta de valor, integrando procesos que reduzcan el impacto ambiental y fomenten un consumo consciente.</w:t>
      </w:r>
    </w:p>
    <w:p w:rsidR="00F33855" w:rsidRPr="00A26CA0" w:rsidRDefault="007021C7" w:rsidP="00A26CA0">
      <w:pPr>
        <w:spacing w:line="480" w:lineRule="auto"/>
        <w:rPr>
          <w:rFonts w:ascii="Arial" w:eastAsia="Arial" w:hAnsi="Arial" w:cs="Arial"/>
        </w:rPr>
      </w:pPr>
      <w:r w:rsidRPr="00A26CA0">
        <w:rPr>
          <w:rFonts w:ascii="Arial" w:eastAsia="Arial" w:hAnsi="Arial" w:cs="Arial"/>
        </w:rPr>
        <w:t>Finalmente, el marketing digital constituye el conjunto de estrategias que permiten posicionar una marca en el entorno online. Herramientas como redes sociales, campañas de publicidad segmentada y programas de fidelización son esenciales para captar y mantener clientes en un mercado altamente competitivo.</w:t>
      </w:r>
    </w:p>
    <w:p w:rsidR="00F33855" w:rsidRPr="00A26CA0" w:rsidRDefault="007021C7" w:rsidP="00A26CA0">
      <w:pPr>
        <w:spacing w:line="480" w:lineRule="auto"/>
        <w:rPr>
          <w:rFonts w:ascii="Arial" w:eastAsia="Arial" w:hAnsi="Arial" w:cs="Arial"/>
        </w:rPr>
      </w:pPr>
      <w:r w:rsidRPr="00A26CA0">
        <w:rPr>
          <w:rFonts w:ascii="Arial" w:eastAsia="Arial" w:hAnsi="Arial" w:cs="Arial"/>
        </w:rPr>
        <w:t>En síntesis, el marco teórico de Moda 4.0 se fundamenta en los conceptos de comercio electrónico, transformación digital, experiencia de usuario, sostenibilidad y marketing digital, los cuales constituyen los pilares sobre los que se construye la propuesta de una tienda de ropa online innovadora y adaptada a las exigencias del consumidor contemporáneo.</w:t>
      </w:r>
    </w:p>
    <w:p w:rsidR="00F33855" w:rsidRPr="00A26CA0" w:rsidRDefault="007021C7" w:rsidP="00A26CA0">
      <w:pPr>
        <w:pStyle w:val="Ttulo1"/>
        <w:numPr>
          <w:ilvl w:val="0"/>
          <w:numId w:val="1"/>
        </w:numPr>
        <w:spacing w:line="480" w:lineRule="auto"/>
      </w:pPr>
      <w:r w:rsidRPr="00A26CA0">
        <w:t>Estado del Arte</w:t>
      </w:r>
    </w:p>
    <w:p w:rsidR="00F33855" w:rsidRPr="00A26CA0" w:rsidRDefault="007021C7" w:rsidP="00A26CA0">
      <w:pPr>
        <w:spacing w:line="480" w:lineRule="auto"/>
        <w:rPr>
          <w:rFonts w:ascii="Arial" w:eastAsia="Arial" w:hAnsi="Arial" w:cs="Arial"/>
        </w:rPr>
      </w:pPr>
      <w:r w:rsidRPr="00A26CA0">
        <w:rPr>
          <w:rFonts w:ascii="Arial" w:eastAsia="Arial" w:hAnsi="Arial" w:cs="Arial"/>
        </w:rPr>
        <w:t>El estado del arte del comercio electrónico en moda muestra cómo a nivel internacional, nacional y local se han aplicado las teorías de transformación digital, experiencia de usuario, sostenibilidad y marketing digital. A continuación, se presentan documentos clave con título, objetivo y resumen.</w:t>
      </w:r>
    </w:p>
    <w:p w:rsidR="00F33855" w:rsidRPr="00A26CA0" w:rsidRDefault="007021C7" w:rsidP="00A26CA0">
      <w:pPr>
        <w:spacing w:line="480" w:lineRule="auto"/>
        <w:rPr>
          <w:rFonts w:ascii="Arial" w:eastAsia="Arial" w:hAnsi="Arial" w:cs="Arial"/>
        </w:rPr>
      </w:pPr>
      <w:r w:rsidRPr="00A26CA0">
        <w:rPr>
          <w:rFonts w:ascii="Arial" w:eastAsia="Arial" w:hAnsi="Arial" w:cs="Arial"/>
        </w:rPr>
        <w:lastRenderedPageBreak/>
        <w:t xml:space="preserve">1.Título: El estado de la industria de la moda en </w:t>
      </w:r>
      <w:proofErr w:type="spellStart"/>
      <w:r w:rsidRPr="00A26CA0">
        <w:rPr>
          <w:rFonts w:ascii="Arial" w:eastAsia="Arial" w:hAnsi="Arial" w:cs="Arial"/>
        </w:rPr>
        <w:t>ecommerce</w:t>
      </w:r>
      <w:proofErr w:type="spellEnd"/>
      <w:r w:rsidRPr="00A26CA0">
        <w:rPr>
          <w:rFonts w:ascii="Arial" w:eastAsia="Arial" w:hAnsi="Arial" w:cs="Arial"/>
        </w:rPr>
        <w:t>: estadísticas, tendencias y estrategias para 2025 – Shopify</w:t>
      </w:r>
    </w:p>
    <w:p w:rsidR="00F33855" w:rsidRPr="00A26CA0" w:rsidRDefault="007021C7" w:rsidP="00A26CA0">
      <w:pPr>
        <w:spacing w:line="480" w:lineRule="auto"/>
        <w:rPr>
          <w:rFonts w:ascii="Arial" w:eastAsia="Arial" w:hAnsi="Arial" w:cs="Arial"/>
        </w:rPr>
      </w:pPr>
      <w:r w:rsidRPr="00A26CA0">
        <w:rPr>
          <w:rFonts w:ascii="Arial" w:eastAsia="Arial" w:hAnsi="Arial" w:cs="Arial"/>
        </w:rPr>
        <w:t>Objetivo: Analizar las tendencias globales del comercio electrónico en moda y su impacto en la industria.</w:t>
      </w:r>
    </w:p>
    <w:p w:rsidR="00F33855" w:rsidRPr="00A26CA0" w:rsidRDefault="007021C7" w:rsidP="00A26CA0">
      <w:pPr>
        <w:spacing w:line="480" w:lineRule="auto"/>
        <w:rPr>
          <w:rFonts w:ascii="Arial" w:eastAsia="Arial" w:hAnsi="Arial" w:cs="Arial"/>
        </w:rPr>
      </w:pPr>
      <w:r w:rsidRPr="00A26CA0">
        <w:rPr>
          <w:rFonts w:ascii="Arial" w:eastAsia="Arial" w:hAnsi="Arial" w:cs="Arial"/>
        </w:rPr>
        <w:t xml:space="preserve">Resumen: El estudio muestra cómo la innovación digital, la globalización y las prácticas sostenibles han transformado el sector. Se destacan casos de éxito como </w:t>
      </w:r>
      <w:proofErr w:type="spellStart"/>
      <w:r w:rsidRPr="00A26CA0">
        <w:rPr>
          <w:rFonts w:ascii="Arial" w:eastAsia="Arial" w:hAnsi="Arial" w:cs="Arial"/>
        </w:rPr>
        <w:t>FashionNova</w:t>
      </w:r>
      <w:proofErr w:type="spellEnd"/>
      <w:r w:rsidRPr="00A26CA0">
        <w:rPr>
          <w:rFonts w:ascii="Arial" w:eastAsia="Arial" w:hAnsi="Arial" w:cs="Arial"/>
        </w:rPr>
        <w:t xml:space="preserve"> y SKIMS, y se enfatiza la necesidad de personalización y confianza en las plataformas digitales.</w:t>
      </w:r>
    </w:p>
    <w:p w:rsidR="00F33855" w:rsidRPr="00A26CA0" w:rsidRDefault="007021C7" w:rsidP="00A26CA0">
      <w:pPr>
        <w:spacing w:line="480" w:lineRule="auto"/>
        <w:rPr>
          <w:rFonts w:ascii="Arial" w:eastAsia="Arial" w:hAnsi="Arial" w:cs="Arial"/>
        </w:rPr>
      </w:pPr>
      <w:r w:rsidRPr="00A26CA0">
        <w:rPr>
          <w:rFonts w:ascii="Arial" w:eastAsia="Arial" w:hAnsi="Arial" w:cs="Arial"/>
        </w:rPr>
        <w:t>2.Título: El futuro del e-</w:t>
      </w:r>
      <w:proofErr w:type="spellStart"/>
      <w:r w:rsidRPr="00A26CA0">
        <w:rPr>
          <w:rFonts w:ascii="Arial" w:eastAsia="Arial" w:hAnsi="Arial" w:cs="Arial"/>
        </w:rPr>
        <w:t>commerce</w:t>
      </w:r>
      <w:proofErr w:type="spellEnd"/>
      <w:r w:rsidRPr="00A26CA0">
        <w:rPr>
          <w:rFonts w:ascii="Arial" w:eastAsia="Arial" w:hAnsi="Arial" w:cs="Arial"/>
        </w:rPr>
        <w:t xml:space="preserve"> en la industria de la moda – Deloitte</w:t>
      </w:r>
    </w:p>
    <w:p w:rsidR="00F33855" w:rsidRPr="00A26CA0" w:rsidRDefault="007021C7" w:rsidP="00A26CA0">
      <w:pPr>
        <w:spacing w:line="480" w:lineRule="auto"/>
        <w:rPr>
          <w:rFonts w:ascii="Arial" w:eastAsia="Arial" w:hAnsi="Arial" w:cs="Arial"/>
        </w:rPr>
      </w:pPr>
      <w:r w:rsidRPr="00A26CA0">
        <w:rPr>
          <w:rFonts w:ascii="Arial" w:eastAsia="Arial" w:hAnsi="Arial" w:cs="Arial"/>
        </w:rPr>
        <w:t>Objetivo: Evaluar la evolución del comercio electrónico en moda en Europa y su proyección futura.</w:t>
      </w:r>
    </w:p>
    <w:p w:rsidR="00F33855" w:rsidRPr="00A26CA0" w:rsidRDefault="007021C7" w:rsidP="00A26CA0">
      <w:pPr>
        <w:spacing w:line="480" w:lineRule="auto"/>
        <w:rPr>
          <w:rFonts w:ascii="Arial" w:eastAsia="Arial" w:hAnsi="Arial" w:cs="Arial"/>
        </w:rPr>
      </w:pPr>
      <w:r w:rsidRPr="00A26CA0">
        <w:rPr>
          <w:rFonts w:ascii="Arial" w:eastAsia="Arial" w:hAnsi="Arial" w:cs="Arial"/>
        </w:rPr>
        <w:t>Resumen: El informe revela un crecimiento del 16% en los últimos cinco años, impulsado por la pandemia y cambios en hábitos de consumo. Reino Unido y Alemania lideran en valor, mientras que el sur de Europa muestra incrementos porcentuales significativos.</w:t>
      </w:r>
    </w:p>
    <w:p w:rsidR="00F33855" w:rsidRPr="00A26CA0" w:rsidRDefault="007021C7" w:rsidP="00A26CA0">
      <w:pPr>
        <w:spacing w:line="480" w:lineRule="auto"/>
        <w:rPr>
          <w:rFonts w:ascii="Arial" w:eastAsia="Arial" w:hAnsi="Arial" w:cs="Arial"/>
        </w:rPr>
      </w:pPr>
      <w:r w:rsidRPr="00A26CA0">
        <w:rPr>
          <w:rFonts w:ascii="Arial" w:eastAsia="Arial" w:hAnsi="Arial" w:cs="Arial"/>
        </w:rPr>
        <w:t>Nacional (Colombia)</w:t>
      </w:r>
    </w:p>
    <w:p w:rsidR="00F33855" w:rsidRPr="00A26CA0" w:rsidRDefault="007021C7" w:rsidP="00A26CA0">
      <w:pPr>
        <w:spacing w:line="480" w:lineRule="auto"/>
        <w:rPr>
          <w:rFonts w:ascii="Arial" w:eastAsia="Arial" w:hAnsi="Arial" w:cs="Arial"/>
        </w:rPr>
      </w:pPr>
      <w:r w:rsidRPr="00A26CA0">
        <w:rPr>
          <w:rFonts w:ascii="Arial" w:eastAsia="Arial" w:hAnsi="Arial" w:cs="Arial"/>
        </w:rPr>
        <w:t>3.Título: Informe de cierre del comportamiento del comercio electrónico en Colombia 2024 – Cámara Colombiana de Comercio Electrónico (CCCE)</w:t>
      </w:r>
    </w:p>
    <w:p w:rsidR="00F33855" w:rsidRPr="00A26CA0" w:rsidRDefault="007021C7" w:rsidP="00A26CA0">
      <w:pPr>
        <w:spacing w:line="480" w:lineRule="auto"/>
        <w:rPr>
          <w:rFonts w:ascii="Arial" w:eastAsia="Arial" w:hAnsi="Arial" w:cs="Arial"/>
        </w:rPr>
      </w:pPr>
      <w:r w:rsidRPr="00A26CA0">
        <w:rPr>
          <w:rFonts w:ascii="Arial" w:eastAsia="Arial" w:hAnsi="Arial" w:cs="Arial"/>
        </w:rPr>
        <w:t>Objetivo: Presentar estadísticas y tendencias del comercio electrónico en Colombia.</w:t>
      </w:r>
    </w:p>
    <w:p w:rsidR="00F33855" w:rsidRPr="00A26CA0" w:rsidRDefault="007021C7" w:rsidP="00A26CA0">
      <w:pPr>
        <w:spacing w:line="480" w:lineRule="auto"/>
        <w:rPr>
          <w:rFonts w:ascii="Arial" w:eastAsia="Arial" w:hAnsi="Arial" w:cs="Arial"/>
        </w:rPr>
      </w:pPr>
      <w:r w:rsidRPr="00A26CA0">
        <w:rPr>
          <w:rFonts w:ascii="Arial" w:eastAsia="Arial" w:hAnsi="Arial" w:cs="Arial"/>
        </w:rPr>
        <w:lastRenderedPageBreak/>
        <w:t>Resumen: El sector creció un 26,7% en 2024, alcanzando más de COP 105 billones en ventas. La inteligencia artificial ha optimizado la atención al cliente y el análisis de datos, consolidando el e-</w:t>
      </w:r>
      <w:proofErr w:type="spellStart"/>
      <w:r w:rsidRPr="00A26CA0">
        <w:rPr>
          <w:rFonts w:ascii="Arial" w:eastAsia="Arial" w:hAnsi="Arial" w:cs="Arial"/>
        </w:rPr>
        <w:t>commerce</w:t>
      </w:r>
      <w:proofErr w:type="spellEnd"/>
      <w:r w:rsidRPr="00A26CA0">
        <w:rPr>
          <w:rFonts w:ascii="Arial" w:eastAsia="Arial" w:hAnsi="Arial" w:cs="Arial"/>
        </w:rPr>
        <w:t xml:space="preserve"> como motor del </w:t>
      </w:r>
      <w:proofErr w:type="spellStart"/>
      <w:r w:rsidRPr="00A26CA0">
        <w:rPr>
          <w:rFonts w:ascii="Arial" w:eastAsia="Arial" w:hAnsi="Arial" w:cs="Arial"/>
        </w:rPr>
        <w:t>retail</w:t>
      </w:r>
      <w:proofErr w:type="spellEnd"/>
      <w:r w:rsidRPr="00A26CA0">
        <w:rPr>
          <w:rFonts w:ascii="Arial" w:eastAsia="Arial" w:hAnsi="Arial" w:cs="Arial"/>
        </w:rPr>
        <w:t xml:space="preserve"> nacional.</w:t>
      </w:r>
    </w:p>
    <w:p w:rsidR="00F33855" w:rsidRPr="00A26CA0" w:rsidRDefault="007021C7" w:rsidP="00A26CA0">
      <w:pPr>
        <w:spacing w:line="480" w:lineRule="auto"/>
        <w:rPr>
          <w:rFonts w:ascii="Arial" w:eastAsia="Arial" w:hAnsi="Arial" w:cs="Arial"/>
        </w:rPr>
      </w:pPr>
      <w:r w:rsidRPr="00A26CA0">
        <w:rPr>
          <w:rFonts w:ascii="Arial" w:eastAsia="Arial" w:hAnsi="Arial" w:cs="Arial"/>
        </w:rPr>
        <w:t xml:space="preserve">4.Título: Moda colombiana ante el desafío digital – </w:t>
      </w:r>
      <w:proofErr w:type="spellStart"/>
      <w:r w:rsidRPr="00A26CA0">
        <w:rPr>
          <w:rFonts w:ascii="Arial" w:eastAsia="Arial" w:hAnsi="Arial" w:cs="Arial"/>
        </w:rPr>
        <w:t>AmericaMalls</w:t>
      </w:r>
      <w:proofErr w:type="spellEnd"/>
      <w:r w:rsidRPr="00A26CA0">
        <w:rPr>
          <w:rFonts w:ascii="Arial" w:eastAsia="Arial" w:hAnsi="Arial" w:cs="Arial"/>
        </w:rPr>
        <w:t xml:space="preserve"> &amp; </w:t>
      </w:r>
      <w:proofErr w:type="spellStart"/>
      <w:r w:rsidRPr="00A26CA0">
        <w:rPr>
          <w:rFonts w:ascii="Arial" w:eastAsia="Arial" w:hAnsi="Arial" w:cs="Arial"/>
        </w:rPr>
        <w:t>Retail</w:t>
      </w:r>
      <w:proofErr w:type="spellEnd"/>
    </w:p>
    <w:p w:rsidR="00F33855" w:rsidRPr="00A26CA0" w:rsidRDefault="007021C7" w:rsidP="00A26CA0">
      <w:pPr>
        <w:spacing w:line="480" w:lineRule="auto"/>
        <w:rPr>
          <w:rFonts w:ascii="Arial" w:eastAsia="Arial" w:hAnsi="Arial" w:cs="Arial"/>
        </w:rPr>
      </w:pPr>
      <w:r w:rsidRPr="00A26CA0">
        <w:rPr>
          <w:rFonts w:ascii="Arial" w:eastAsia="Arial" w:hAnsi="Arial" w:cs="Arial"/>
        </w:rPr>
        <w:t>Objetivo: Analizar el impacto de plataformas internacionales de bajo costo en la moda colombiana.</w:t>
      </w:r>
    </w:p>
    <w:p w:rsidR="00F33855" w:rsidRPr="00A26CA0" w:rsidRDefault="007021C7" w:rsidP="00A26CA0">
      <w:pPr>
        <w:spacing w:line="480" w:lineRule="auto"/>
        <w:rPr>
          <w:rFonts w:ascii="Arial" w:eastAsia="Arial" w:hAnsi="Arial" w:cs="Arial"/>
        </w:rPr>
      </w:pPr>
      <w:r w:rsidRPr="00A26CA0">
        <w:rPr>
          <w:rFonts w:ascii="Arial" w:eastAsia="Arial" w:hAnsi="Arial" w:cs="Arial"/>
        </w:rPr>
        <w:t xml:space="preserve">Resumen: La llegada de </w:t>
      </w:r>
      <w:proofErr w:type="spellStart"/>
      <w:r w:rsidRPr="00A26CA0">
        <w:rPr>
          <w:rFonts w:ascii="Arial" w:eastAsia="Arial" w:hAnsi="Arial" w:cs="Arial"/>
        </w:rPr>
        <w:t>Shein</w:t>
      </w:r>
      <w:proofErr w:type="spellEnd"/>
      <w:r w:rsidRPr="00A26CA0">
        <w:rPr>
          <w:rFonts w:ascii="Arial" w:eastAsia="Arial" w:hAnsi="Arial" w:cs="Arial"/>
        </w:rPr>
        <w:t xml:space="preserve"> y Temu ha alterado precios y dinámicas de consumo, generando tensiones en la producción local y planteando retos de competitividad, regulación y sostenibilidad para el sistema moda colombiano.</w:t>
      </w:r>
    </w:p>
    <w:p w:rsidR="00F33855" w:rsidRPr="00A26CA0" w:rsidRDefault="007021C7" w:rsidP="00A26CA0">
      <w:pPr>
        <w:spacing w:line="480" w:lineRule="auto"/>
        <w:rPr>
          <w:rFonts w:ascii="Arial" w:eastAsia="Arial" w:hAnsi="Arial" w:cs="Arial"/>
        </w:rPr>
      </w:pPr>
      <w:r w:rsidRPr="00A26CA0">
        <w:rPr>
          <w:rFonts w:ascii="Arial" w:eastAsia="Arial" w:hAnsi="Arial" w:cs="Arial"/>
        </w:rPr>
        <w:t>Local (Medellín)</w:t>
      </w:r>
    </w:p>
    <w:p w:rsidR="00F33855" w:rsidRPr="00A26CA0" w:rsidRDefault="007021C7" w:rsidP="00A26CA0">
      <w:pPr>
        <w:spacing w:line="480" w:lineRule="auto"/>
        <w:rPr>
          <w:rFonts w:ascii="Arial" w:eastAsia="Arial" w:hAnsi="Arial" w:cs="Arial"/>
        </w:rPr>
      </w:pPr>
      <w:r w:rsidRPr="00A26CA0">
        <w:rPr>
          <w:rFonts w:ascii="Arial" w:eastAsia="Arial" w:hAnsi="Arial" w:cs="Arial"/>
        </w:rPr>
        <w:t>5.Título: Situación actual del comercio electrónico en Medellín – Repositorio Digital TDEA</w:t>
      </w:r>
    </w:p>
    <w:p w:rsidR="00F33855" w:rsidRPr="00A26CA0" w:rsidRDefault="007021C7" w:rsidP="00A26CA0">
      <w:pPr>
        <w:spacing w:line="480" w:lineRule="auto"/>
        <w:rPr>
          <w:rFonts w:ascii="Arial" w:eastAsia="Arial" w:hAnsi="Arial" w:cs="Arial"/>
        </w:rPr>
      </w:pPr>
      <w:r w:rsidRPr="00A26CA0">
        <w:rPr>
          <w:rFonts w:ascii="Arial" w:eastAsia="Arial" w:hAnsi="Arial" w:cs="Arial"/>
        </w:rPr>
        <w:t>Objetivo: Describir la importancia del comercio electrónico para empresas y consumidores en Medellín.</w:t>
      </w:r>
    </w:p>
    <w:p w:rsidR="00F33855" w:rsidRPr="00A26CA0" w:rsidRDefault="007021C7" w:rsidP="00A26CA0">
      <w:pPr>
        <w:spacing w:line="480" w:lineRule="auto"/>
        <w:rPr>
          <w:rFonts w:ascii="Arial" w:eastAsia="Arial" w:hAnsi="Arial" w:cs="Arial"/>
        </w:rPr>
      </w:pPr>
      <w:r w:rsidRPr="00A26CA0">
        <w:rPr>
          <w:rFonts w:ascii="Arial" w:eastAsia="Arial" w:hAnsi="Arial" w:cs="Arial"/>
        </w:rPr>
        <w:t>Resumen: La investigación evidencia que el e-</w:t>
      </w:r>
      <w:proofErr w:type="spellStart"/>
      <w:r w:rsidRPr="00A26CA0">
        <w:rPr>
          <w:rFonts w:ascii="Arial" w:eastAsia="Arial" w:hAnsi="Arial" w:cs="Arial"/>
        </w:rPr>
        <w:t>commerce</w:t>
      </w:r>
      <w:proofErr w:type="spellEnd"/>
      <w:r w:rsidRPr="00A26CA0">
        <w:rPr>
          <w:rFonts w:ascii="Arial" w:eastAsia="Arial" w:hAnsi="Arial" w:cs="Arial"/>
        </w:rPr>
        <w:t xml:space="preserve"> es el canal de ventas con mayor proyección en la ciudad. Se identifican usuarios adaptados a la tecnología y se evalúan modelos aplicados para potenciar la implementación de tiendas digitales en el contexto local.</w:t>
      </w:r>
    </w:p>
    <w:p w:rsidR="00F33855" w:rsidRPr="00A26CA0" w:rsidRDefault="007021C7" w:rsidP="00A26CA0">
      <w:pPr>
        <w:spacing w:line="480" w:lineRule="auto"/>
        <w:rPr>
          <w:rFonts w:ascii="Arial" w:eastAsia="Arial" w:hAnsi="Arial" w:cs="Arial"/>
        </w:rPr>
      </w:pPr>
      <w:r w:rsidRPr="00A26CA0">
        <w:rPr>
          <w:rFonts w:ascii="Arial" w:eastAsia="Arial" w:hAnsi="Arial" w:cs="Arial"/>
        </w:rPr>
        <w:t>6.Título: VTEX Grand Prix Colombia – Hallazgos 2025 – Semana</w:t>
      </w:r>
    </w:p>
    <w:p w:rsidR="00F33855" w:rsidRPr="00A26CA0" w:rsidRDefault="007021C7" w:rsidP="00A26CA0">
      <w:pPr>
        <w:spacing w:line="480" w:lineRule="auto"/>
        <w:rPr>
          <w:rFonts w:ascii="Arial" w:eastAsia="Arial" w:hAnsi="Arial" w:cs="Arial"/>
        </w:rPr>
      </w:pPr>
      <w:r w:rsidRPr="00A26CA0">
        <w:rPr>
          <w:rFonts w:ascii="Arial" w:eastAsia="Arial" w:hAnsi="Arial" w:cs="Arial"/>
        </w:rPr>
        <w:lastRenderedPageBreak/>
        <w:t>Objetivo: Presentar tendencias y casos de éxito del comercio electrónico en Colombia, con sede en Medellín.</w:t>
      </w:r>
    </w:p>
    <w:p w:rsidR="00F33855" w:rsidRPr="00A26CA0" w:rsidRDefault="007021C7" w:rsidP="00A26CA0">
      <w:pPr>
        <w:spacing w:line="480" w:lineRule="auto"/>
        <w:rPr>
          <w:rFonts w:ascii="Arial" w:eastAsia="Arial" w:hAnsi="Arial" w:cs="Arial"/>
        </w:rPr>
      </w:pPr>
      <w:r w:rsidRPr="00A26CA0">
        <w:rPr>
          <w:rFonts w:ascii="Arial" w:eastAsia="Arial" w:hAnsi="Arial" w:cs="Arial"/>
        </w:rPr>
        <w:t>Resumen: Más de 300 marcas se reunieron en Medellín para discutir cifras recientes del e-</w:t>
      </w:r>
      <w:proofErr w:type="spellStart"/>
      <w:r w:rsidRPr="00A26CA0">
        <w:rPr>
          <w:rFonts w:ascii="Arial" w:eastAsia="Arial" w:hAnsi="Arial" w:cs="Arial"/>
        </w:rPr>
        <w:t>commerce</w:t>
      </w:r>
      <w:proofErr w:type="spellEnd"/>
      <w:r w:rsidRPr="00A26CA0">
        <w:rPr>
          <w:rFonts w:ascii="Arial" w:eastAsia="Arial" w:hAnsi="Arial" w:cs="Arial"/>
        </w:rPr>
        <w:t xml:space="preserve">, destacando la importancia de la </w:t>
      </w:r>
      <w:proofErr w:type="spellStart"/>
      <w:r w:rsidRPr="00A26CA0">
        <w:rPr>
          <w:rFonts w:ascii="Arial" w:eastAsia="Arial" w:hAnsi="Arial" w:cs="Arial"/>
        </w:rPr>
        <w:t>omnicanalidad</w:t>
      </w:r>
      <w:proofErr w:type="spellEnd"/>
      <w:r w:rsidRPr="00A26CA0">
        <w:rPr>
          <w:rFonts w:ascii="Arial" w:eastAsia="Arial" w:hAnsi="Arial" w:cs="Arial"/>
        </w:rPr>
        <w:t xml:space="preserve"> y la innovación tecnológica en la moda digital.</w:t>
      </w:r>
    </w:p>
    <w:p w:rsidR="00F33855" w:rsidRPr="00A26CA0" w:rsidRDefault="007021C7" w:rsidP="00A26CA0">
      <w:pPr>
        <w:pStyle w:val="Ttulo1"/>
        <w:numPr>
          <w:ilvl w:val="0"/>
          <w:numId w:val="1"/>
        </w:numPr>
        <w:spacing w:line="480" w:lineRule="auto"/>
      </w:pPr>
      <w:r w:rsidRPr="00A26CA0">
        <w:t>Objetivo general</w:t>
      </w:r>
    </w:p>
    <w:p w:rsidR="00F33855" w:rsidRPr="004E313C" w:rsidRDefault="0059697F" w:rsidP="00A26CA0">
      <w:pPr>
        <w:pStyle w:val="Ttulo3"/>
        <w:spacing w:line="480" w:lineRule="auto"/>
        <w:rPr>
          <w:rFonts w:ascii="Arial" w:eastAsia="Arial" w:hAnsi="Arial" w:cs="Arial"/>
          <w:bCs/>
          <w:color w:val="000000"/>
          <w:sz w:val="22"/>
          <w:szCs w:val="22"/>
          <w:highlight w:val="yellow"/>
        </w:rPr>
      </w:pPr>
      <w:r w:rsidRPr="004E313C">
        <w:rPr>
          <w:rFonts w:ascii="Arial" w:eastAsia="Arial" w:hAnsi="Arial" w:cs="Arial"/>
          <w:bCs/>
          <w:color w:val="000000"/>
          <w:sz w:val="22"/>
          <w:szCs w:val="22"/>
          <w:highlight w:val="yellow"/>
        </w:rPr>
        <w:t>Diseñar e implementar la plataforma digital “Moda 4.0”, destinada a ofrecer una experiencia de compra integral, segura y atractiva, mediante el uso de herramientas digitales avanzadas —catálogos interactivos, recomendaciones con inteligencia artificial y marketing digital— para consolidar una marca que proyecte modernidad,</w:t>
      </w:r>
    </w:p>
    <w:p w:rsidR="00F33855" w:rsidRPr="004E313C" w:rsidRDefault="007021C7" w:rsidP="00A26CA0">
      <w:pPr>
        <w:pBdr>
          <w:top w:val="nil"/>
          <w:left w:val="nil"/>
          <w:bottom w:val="nil"/>
          <w:right w:val="nil"/>
          <w:between w:val="nil"/>
        </w:pBdr>
        <w:spacing w:line="480" w:lineRule="auto"/>
        <w:rPr>
          <w:rFonts w:ascii="Arial" w:eastAsia="Arial" w:hAnsi="Arial" w:cs="Arial"/>
          <w:color w:val="000000"/>
          <w:highlight w:val="yellow"/>
        </w:rPr>
      </w:pPr>
      <w:bookmarkStart w:id="1" w:name="_heading=h.soa37qjh35lp" w:colFirst="0" w:colLast="0"/>
      <w:bookmarkEnd w:id="1"/>
      <w:r w:rsidRPr="004E313C">
        <w:rPr>
          <w:rFonts w:ascii="Arial" w:eastAsia="Arial" w:hAnsi="Arial" w:cs="Arial"/>
          <w:color w:val="000000"/>
          <w:highlight w:val="yellow"/>
        </w:rPr>
        <w:t>Productos esperados:</w:t>
      </w:r>
    </w:p>
    <w:p w:rsidR="00156525" w:rsidRPr="004E313C" w:rsidRDefault="00156525" w:rsidP="00A26CA0">
      <w:pPr>
        <w:pStyle w:val="Prrafodelista"/>
        <w:numPr>
          <w:ilvl w:val="0"/>
          <w:numId w:val="9"/>
        </w:numPr>
        <w:spacing w:before="100" w:beforeAutospacing="1" w:after="100" w:afterAutospacing="1" w:line="480" w:lineRule="auto"/>
        <w:rPr>
          <w:rFonts w:ascii="Arial" w:eastAsia="Times New Roman" w:hAnsi="Arial" w:cs="Arial"/>
          <w:highlight w:val="yellow"/>
        </w:rPr>
      </w:pPr>
      <w:r w:rsidRPr="004E313C">
        <w:rPr>
          <w:rFonts w:ascii="Arial" w:eastAsia="Times New Roman" w:hAnsi="Arial" w:cs="Arial"/>
          <w:bCs/>
          <w:highlight w:val="yellow"/>
        </w:rPr>
        <w:t>Plataforma digital funcional</w:t>
      </w:r>
      <w:r w:rsidRPr="004E313C">
        <w:rPr>
          <w:rFonts w:ascii="Arial" w:eastAsia="Times New Roman" w:hAnsi="Arial" w:cs="Arial"/>
          <w:highlight w:val="yellow"/>
        </w:rPr>
        <w:t xml:space="preserve"> con catálogo en línea (fotos, descripciones y precios).</w:t>
      </w:r>
    </w:p>
    <w:p w:rsidR="00156525" w:rsidRPr="004E313C" w:rsidRDefault="00156525" w:rsidP="00A26CA0">
      <w:pPr>
        <w:pStyle w:val="Prrafodelista"/>
        <w:numPr>
          <w:ilvl w:val="0"/>
          <w:numId w:val="9"/>
        </w:numPr>
        <w:spacing w:before="100" w:beforeAutospacing="1" w:after="100" w:afterAutospacing="1" w:line="480" w:lineRule="auto"/>
        <w:rPr>
          <w:rFonts w:ascii="Arial" w:eastAsia="Times New Roman" w:hAnsi="Arial" w:cs="Arial"/>
          <w:highlight w:val="yellow"/>
        </w:rPr>
      </w:pPr>
      <w:r w:rsidRPr="004E313C">
        <w:rPr>
          <w:rFonts w:ascii="Arial" w:eastAsia="Times New Roman" w:hAnsi="Arial" w:cs="Arial"/>
          <w:bCs/>
          <w:highlight w:val="yellow"/>
        </w:rPr>
        <w:t>Estrategias de marketing digital</w:t>
      </w:r>
      <w:r w:rsidRPr="004E313C">
        <w:rPr>
          <w:rFonts w:ascii="Arial" w:eastAsia="Times New Roman" w:hAnsi="Arial" w:cs="Arial"/>
          <w:highlight w:val="yellow"/>
        </w:rPr>
        <w:t xml:space="preserve"> implementadas para posicionar y fortalecer la marca.</w:t>
      </w:r>
    </w:p>
    <w:p w:rsidR="00156525" w:rsidRPr="004E313C" w:rsidRDefault="00156525" w:rsidP="00A26CA0">
      <w:pPr>
        <w:pStyle w:val="Prrafodelista"/>
        <w:numPr>
          <w:ilvl w:val="0"/>
          <w:numId w:val="9"/>
        </w:numPr>
        <w:spacing w:before="100" w:beforeAutospacing="1" w:after="100" w:afterAutospacing="1" w:line="480" w:lineRule="auto"/>
        <w:rPr>
          <w:rFonts w:ascii="Arial" w:eastAsia="Times New Roman" w:hAnsi="Arial" w:cs="Arial"/>
          <w:highlight w:val="yellow"/>
        </w:rPr>
      </w:pPr>
      <w:r w:rsidRPr="004E313C">
        <w:rPr>
          <w:rFonts w:ascii="Arial" w:eastAsia="Times New Roman" w:hAnsi="Arial" w:cs="Arial"/>
          <w:bCs/>
          <w:highlight w:val="yellow"/>
        </w:rPr>
        <w:t>Marca consolidada</w:t>
      </w:r>
      <w:r w:rsidRPr="004E313C">
        <w:rPr>
          <w:rFonts w:ascii="Arial" w:eastAsia="Times New Roman" w:hAnsi="Arial" w:cs="Arial"/>
          <w:highlight w:val="yellow"/>
        </w:rPr>
        <w:t xml:space="preserve"> que proyecte modernidad, confianza y cercanía.</w:t>
      </w:r>
    </w:p>
    <w:p w:rsidR="00156525" w:rsidRPr="004E313C" w:rsidRDefault="00156525" w:rsidP="00A26CA0">
      <w:pPr>
        <w:pStyle w:val="Prrafodelista"/>
        <w:numPr>
          <w:ilvl w:val="0"/>
          <w:numId w:val="9"/>
        </w:numPr>
        <w:spacing w:before="100" w:beforeAutospacing="1" w:after="100" w:afterAutospacing="1" w:line="480" w:lineRule="auto"/>
        <w:rPr>
          <w:rFonts w:ascii="Arial" w:eastAsia="Times New Roman" w:hAnsi="Arial" w:cs="Arial"/>
          <w:highlight w:val="yellow"/>
        </w:rPr>
      </w:pPr>
      <w:r w:rsidRPr="004E313C">
        <w:rPr>
          <w:rFonts w:ascii="Arial" w:eastAsia="Times New Roman" w:hAnsi="Arial" w:cs="Arial"/>
          <w:bCs/>
          <w:highlight w:val="yellow"/>
        </w:rPr>
        <w:t>Matriz de riesgos</w:t>
      </w:r>
      <w:r w:rsidRPr="004E313C">
        <w:rPr>
          <w:rFonts w:ascii="Arial" w:eastAsia="Times New Roman" w:hAnsi="Arial" w:cs="Arial"/>
          <w:highlight w:val="yellow"/>
        </w:rPr>
        <w:t xml:space="preserve"> elaborada para identificar y mitigar posibles amenazas.</w:t>
      </w:r>
    </w:p>
    <w:p w:rsidR="00156525" w:rsidRPr="004E313C" w:rsidRDefault="00156525" w:rsidP="00A26CA0">
      <w:pPr>
        <w:pStyle w:val="Prrafodelista"/>
        <w:numPr>
          <w:ilvl w:val="0"/>
          <w:numId w:val="9"/>
        </w:numPr>
        <w:spacing w:before="100" w:beforeAutospacing="1" w:after="100" w:afterAutospacing="1" w:line="480" w:lineRule="auto"/>
        <w:rPr>
          <w:rFonts w:ascii="Arial" w:eastAsia="Times New Roman" w:hAnsi="Arial" w:cs="Arial"/>
          <w:highlight w:val="yellow"/>
        </w:rPr>
      </w:pPr>
      <w:r w:rsidRPr="004E313C">
        <w:rPr>
          <w:rFonts w:ascii="Arial" w:eastAsia="Times New Roman" w:hAnsi="Arial" w:cs="Arial"/>
          <w:bCs/>
          <w:highlight w:val="yellow"/>
        </w:rPr>
        <w:t>Validación de entregables</w:t>
      </w:r>
      <w:r w:rsidRPr="004E313C">
        <w:rPr>
          <w:rFonts w:ascii="Arial" w:eastAsia="Times New Roman" w:hAnsi="Arial" w:cs="Arial"/>
          <w:highlight w:val="yellow"/>
        </w:rPr>
        <w:t xml:space="preserve"> mediante listas de chequeo, encuestas y revisiones internas.</w:t>
      </w:r>
    </w:p>
    <w:p w:rsidR="00A26CA0" w:rsidRPr="00A26CA0" w:rsidRDefault="00A26CA0" w:rsidP="006801BB">
      <w:pPr>
        <w:pBdr>
          <w:top w:val="nil"/>
          <w:left w:val="nil"/>
          <w:bottom w:val="nil"/>
          <w:right w:val="nil"/>
          <w:between w:val="nil"/>
        </w:pBdr>
        <w:spacing w:line="480" w:lineRule="auto"/>
        <w:jc w:val="both"/>
        <w:rPr>
          <w:rFonts w:ascii="Arial" w:eastAsia="Arial" w:hAnsi="Arial" w:cs="Arial"/>
          <w:color w:val="000000"/>
        </w:rPr>
      </w:pPr>
      <w:bookmarkStart w:id="2" w:name="_GoBack"/>
      <w:bookmarkEnd w:id="2"/>
    </w:p>
    <w:p w:rsidR="00F33855" w:rsidRPr="00A26CA0" w:rsidRDefault="007021C7" w:rsidP="00A26CA0">
      <w:pPr>
        <w:pStyle w:val="Ttulo1"/>
        <w:numPr>
          <w:ilvl w:val="0"/>
          <w:numId w:val="1"/>
        </w:numPr>
        <w:spacing w:line="480" w:lineRule="auto"/>
      </w:pPr>
      <w:r w:rsidRPr="00A26CA0">
        <w:lastRenderedPageBreak/>
        <w:t>Entregable y Especificaciones Técnicas</w:t>
      </w:r>
    </w:p>
    <w:p w:rsidR="00F33855" w:rsidRPr="00A26CA0" w:rsidRDefault="007021C7" w:rsidP="00A26CA0">
      <w:pPr>
        <w:spacing w:before="280" w:after="280" w:line="480" w:lineRule="auto"/>
        <w:rPr>
          <w:rFonts w:ascii="Arial" w:eastAsia="Arial" w:hAnsi="Arial" w:cs="Arial"/>
        </w:rPr>
      </w:pPr>
      <w:r w:rsidRPr="00A26CA0">
        <w:rPr>
          <w:rFonts w:ascii="Arial" w:eastAsia="Arial" w:hAnsi="Arial" w:cs="Arial"/>
        </w:rPr>
        <w:t>El entregable principal es la plataforma de comercio electrónico Moda 4.0, una tienda de ropa online que integra:</w:t>
      </w:r>
    </w:p>
    <w:p w:rsidR="00F33855" w:rsidRPr="00A26CA0" w:rsidRDefault="007021C7" w:rsidP="00A26CA0">
      <w:pPr>
        <w:numPr>
          <w:ilvl w:val="0"/>
          <w:numId w:val="6"/>
        </w:numPr>
        <w:spacing w:before="280" w:after="0" w:line="480" w:lineRule="auto"/>
        <w:rPr>
          <w:rFonts w:ascii="Arial" w:eastAsia="Arial" w:hAnsi="Arial" w:cs="Arial"/>
        </w:rPr>
      </w:pPr>
      <w:r w:rsidRPr="00A26CA0">
        <w:rPr>
          <w:rFonts w:ascii="Arial" w:eastAsia="Arial" w:hAnsi="Arial" w:cs="Arial"/>
        </w:rPr>
        <w:t>Características: interfaz moderna, navegación intuitiva, catálogos interactivos, recomendaciones personalizadas con IA.</w:t>
      </w:r>
    </w:p>
    <w:p w:rsidR="00F33855" w:rsidRPr="00A26CA0" w:rsidRDefault="007021C7" w:rsidP="00A26CA0">
      <w:pPr>
        <w:numPr>
          <w:ilvl w:val="0"/>
          <w:numId w:val="6"/>
        </w:numPr>
        <w:spacing w:after="0" w:line="480" w:lineRule="auto"/>
        <w:rPr>
          <w:rFonts w:ascii="Arial" w:eastAsia="Arial" w:hAnsi="Arial" w:cs="Arial"/>
        </w:rPr>
      </w:pPr>
      <w:r w:rsidRPr="00A26CA0">
        <w:rPr>
          <w:rFonts w:ascii="Arial" w:eastAsia="Arial" w:hAnsi="Arial" w:cs="Arial"/>
        </w:rPr>
        <w:t>Funciones: búsqueda avanzada de productos, selección de tallas con guías interactivas, carrito de compras seguro, gestión de pedidos y devoluciones.</w:t>
      </w:r>
    </w:p>
    <w:p w:rsidR="00F33855" w:rsidRPr="00A26CA0" w:rsidRDefault="007021C7" w:rsidP="00A26CA0">
      <w:pPr>
        <w:numPr>
          <w:ilvl w:val="0"/>
          <w:numId w:val="6"/>
        </w:numPr>
        <w:spacing w:after="0" w:line="480" w:lineRule="auto"/>
        <w:rPr>
          <w:rFonts w:ascii="Arial" w:eastAsia="Arial" w:hAnsi="Arial" w:cs="Arial"/>
        </w:rPr>
      </w:pPr>
      <w:r w:rsidRPr="00A26CA0">
        <w:rPr>
          <w:rFonts w:ascii="Arial" w:eastAsia="Arial" w:hAnsi="Arial" w:cs="Arial"/>
        </w:rPr>
        <w:t>Beneficios: experiencia confiable y personalizada, acceso a moda actual con precios competitivos, construcción de comunidad digital.</w:t>
      </w:r>
    </w:p>
    <w:p w:rsidR="00F33855" w:rsidRPr="00A26CA0" w:rsidRDefault="007021C7" w:rsidP="00A26CA0">
      <w:pPr>
        <w:numPr>
          <w:ilvl w:val="0"/>
          <w:numId w:val="6"/>
        </w:numPr>
        <w:spacing w:after="280" w:line="480" w:lineRule="auto"/>
        <w:rPr>
          <w:rFonts w:ascii="Arial" w:eastAsia="Arial" w:hAnsi="Arial" w:cs="Arial"/>
        </w:rPr>
      </w:pPr>
      <w:r w:rsidRPr="00A26CA0">
        <w:rPr>
          <w:rFonts w:ascii="Arial" w:eastAsia="Arial" w:hAnsi="Arial" w:cs="Arial"/>
        </w:rPr>
        <w:t>Usos: compra de ropa desde cualquier lugar, interacción con la marca, fidelización mediante marketing digital y sostenibilidad en procesos.</w:t>
      </w:r>
    </w:p>
    <w:p w:rsidR="00F33855" w:rsidRPr="00A26CA0" w:rsidRDefault="00F33855" w:rsidP="00A26CA0">
      <w:pPr>
        <w:spacing w:line="480" w:lineRule="auto"/>
        <w:jc w:val="both"/>
        <w:rPr>
          <w:rFonts w:ascii="Arial" w:eastAsia="Arial" w:hAnsi="Arial" w:cs="Arial"/>
        </w:rPr>
      </w:pPr>
    </w:p>
    <w:p w:rsidR="00F33855" w:rsidRPr="00A26CA0" w:rsidRDefault="007021C7" w:rsidP="00A26CA0">
      <w:pPr>
        <w:spacing w:line="480" w:lineRule="auto"/>
        <w:jc w:val="both"/>
        <w:rPr>
          <w:rFonts w:ascii="Arial" w:eastAsia="Arial" w:hAnsi="Arial" w:cs="Arial"/>
        </w:rPr>
      </w:pPr>
      <w:r w:rsidRPr="00A26CA0">
        <w:rPr>
          <w:rFonts w:ascii="Arial" w:eastAsia="Arial" w:hAnsi="Arial" w:cs="Arial"/>
        </w:rPr>
        <w:t>7.1</w:t>
      </w:r>
      <w:r w:rsidRPr="00A26CA0">
        <w:rPr>
          <w:rFonts w:ascii="Arial" w:eastAsia="Arial" w:hAnsi="Arial" w:cs="Arial"/>
        </w:rPr>
        <w:tab/>
        <w:t>Especificaciones técnicas.</w:t>
      </w:r>
    </w:p>
    <w:p w:rsidR="00F33855" w:rsidRPr="00A26CA0" w:rsidRDefault="007021C7" w:rsidP="00A26CA0">
      <w:pPr>
        <w:spacing w:line="480" w:lineRule="auto"/>
        <w:jc w:val="both"/>
        <w:rPr>
          <w:rFonts w:ascii="Arial" w:eastAsia="Arial" w:hAnsi="Arial" w:cs="Arial"/>
        </w:rPr>
      </w:pPr>
      <w:r w:rsidRPr="00A26CA0">
        <w:rPr>
          <w:rFonts w:ascii="Arial" w:eastAsia="Arial" w:hAnsi="Arial" w:cs="Arial"/>
        </w:rPr>
        <w:t>Las especificaciones técnicas del entregable se alinean con los objetivos específicos:</w:t>
      </w:r>
    </w:p>
    <w:p w:rsidR="00F33855" w:rsidRPr="00A26CA0" w:rsidRDefault="007021C7" w:rsidP="00A26CA0">
      <w:pPr>
        <w:numPr>
          <w:ilvl w:val="0"/>
          <w:numId w:val="7"/>
        </w:numPr>
        <w:spacing w:line="480" w:lineRule="auto"/>
        <w:jc w:val="both"/>
        <w:rPr>
          <w:rFonts w:ascii="Arial" w:eastAsia="Arial" w:hAnsi="Arial" w:cs="Arial"/>
        </w:rPr>
      </w:pPr>
      <w:r w:rsidRPr="00A26CA0">
        <w:rPr>
          <w:rFonts w:ascii="Arial" w:eastAsia="Arial" w:hAnsi="Arial" w:cs="Arial"/>
        </w:rPr>
        <w:t>Análisis del mercado y tendencias digitales</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Herramientas de investigación de mercado digital.</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Base de datos para segmentación de clientes y tendencias.</w:t>
      </w:r>
    </w:p>
    <w:p w:rsidR="00F33855" w:rsidRPr="00A26CA0" w:rsidRDefault="007021C7" w:rsidP="00A26CA0">
      <w:pPr>
        <w:numPr>
          <w:ilvl w:val="0"/>
          <w:numId w:val="7"/>
        </w:numPr>
        <w:spacing w:line="480" w:lineRule="auto"/>
        <w:jc w:val="both"/>
        <w:rPr>
          <w:rFonts w:ascii="Arial" w:eastAsia="Arial" w:hAnsi="Arial" w:cs="Arial"/>
        </w:rPr>
      </w:pPr>
      <w:r w:rsidRPr="00A26CA0">
        <w:rPr>
          <w:rFonts w:ascii="Arial" w:eastAsia="Arial" w:hAnsi="Arial" w:cs="Arial"/>
        </w:rPr>
        <w:lastRenderedPageBreak/>
        <w:t>Diseño de la plataforma tecnológica</w:t>
      </w:r>
    </w:p>
    <w:p w:rsidR="00F33855" w:rsidRPr="00A26CA0" w:rsidRDefault="007021C7" w:rsidP="00A26CA0">
      <w:pPr>
        <w:numPr>
          <w:ilvl w:val="1"/>
          <w:numId w:val="7"/>
        </w:numPr>
        <w:spacing w:line="480" w:lineRule="auto"/>
        <w:jc w:val="both"/>
        <w:rPr>
          <w:rFonts w:ascii="Arial" w:eastAsia="Arial" w:hAnsi="Arial" w:cs="Arial"/>
          <w:lang w:val="en-US"/>
        </w:rPr>
      </w:pPr>
      <w:r w:rsidRPr="00A26CA0">
        <w:rPr>
          <w:rFonts w:ascii="Arial" w:eastAsia="Arial" w:hAnsi="Arial" w:cs="Arial"/>
          <w:lang w:val="en-US"/>
        </w:rPr>
        <w:t>Lenguajes y frameworks web (</w:t>
      </w:r>
      <w:proofErr w:type="spellStart"/>
      <w:r w:rsidRPr="00A26CA0">
        <w:rPr>
          <w:rFonts w:ascii="Arial" w:eastAsia="Arial" w:hAnsi="Arial" w:cs="Arial"/>
          <w:lang w:val="en-US"/>
        </w:rPr>
        <w:t>ej</w:t>
      </w:r>
      <w:proofErr w:type="spellEnd"/>
      <w:r w:rsidRPr="00A26CA0">
        <w:rPr>
          <w:rFonts w:ascii="Arial" w:eastAsia="Arial" w:hAnsi="Arial" w:cs="Arial"/>
          <w:lang w:val="en-US"/>
        </w:rPr>
        <w:t>. React, Node.js).</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Integración de inteligencia artificial para recomendaciones.</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Sistema responsivo adaptable a dispositivos móviles.</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Módulo de seguridad: cifrado SSL, autenticación de usuarios.</w:t>
      </w:r>
    </w:p>
    <w:p w:rsidR="00F33855" w:rsidRPr="00A26CA0" w:rsidRDefault="007021C7" w:rsidP="00A26CA0">
      <w:pPr>
        <w:numPr>
          <w:ilvl w:val="0"/>
          <w:numId w:val="7"/>
        </w:numPr>
        <w:spacing w:line="480" w:lineRule="auto"/>
        <w:jc w:val="both"/>
        <w:rPr>
          <w:rFonts w:ascii="Arial" w:eastAsia="Arial" w:hAnsi="Arial" w:cs="Arial"/>
        </w:rPr>
      </w:pPr>
      <w:r w:rsidRPr="00A26CA0">
        <w:rPr>
          <w:rFonts w:ascii="Arial" w:eastAsia="Arial" w:hAnsi="Arial" w:cs="Arial"/>
        </w:rPr>
        <w:t>Implementación de marketing digital y posicionamiento</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Integración con redes sociales y campañas automatizadas.</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Herramientas SEO y analítica web.</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CRM para gestión de clientes y fidelización.</w:t>
      </w:r>
    </w:p>
    <w:p w:rsidR="00F33855" w:rsidRPr="00A26CA0" w:rsidRDefault="007021C7" w:rsidP="00A26CA0">
      <w:pPr>
        <w:numPr>
          <w:ilvl w:val="0"/>
          <w:numId w:val="7"/>
        </w:numPr>
        <w:spacing w:line="480" w:lineRule="auto"/>
        <w:jc w:val="both"/>
        <w:rPr>
          <w:rFonts w:ascii="Arial" w:eastAsia="Arial" w:hAnsi="Arial" w:cs="Arial"/>
        </w:rPr>
      </w:pPr>
      <w:r w:rsidRPr="00A26CA0">
        <w:rPr>
          <w:rFonts w:ascii="Arial" w:eastAsia="Arial" w:hAnsi="Arial" w:cs="Arial"/>
        </w:rPr>
        <w:t>Evaluación continua del desempeño</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Dashboard con indicadores clave (conversiones, satisfacción, tráfico).</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Encuestas de retroalimentación integradas en la plataforma.</w:t>
      </w:r>
    </w:p>
    <w:p w:rsidR="00F33855" w:rsidRPr="00A26CA0" w:rsidRDefault="007021C7" w:rsidP="00A26CA0">
      <w:pPr>
        <w:numPr>
          <w:ilvl w:val="1"/>
          <w:numId w:val="7"/>
        </w:numPr>
        <w:spacing w:line="480" w:lineRule="auto"/>
        <w:jc w:val="both"/>
        <w:rPr>
          <w:rFonts w:ascii="Arial" w:eastAsia="Arial" w:hAnsi="Arial" w:cs="Arial"/>
        </w:rPr>
      </w:pPr>
      <w:r w:rsidRPr="00A26CA0">
        <w:rPr>
          <w:rFonts w:ascii="Arial" w:eastAsia="Arial" w:hAnsi="Arial" w:cs="Arial"/>
        </w:rPr>
        <w:t>Reportes automáticos de desempeño y sostenibilidad.</w:t>
      </w:r>
    </w:p>
    <w:p w:rsidR="00F33855" w:rsidRPr="00A26CA0" w:rsidRDefault="00F33855" w:rsidP="00A26CA0">
      <w:pPr>
        <w:spacing w:line="480" w:lineRule="auto"/>
        <w:jc w:val="both"/>
        <w:rPr>
          <w:rFonts w:ascii="Arial" w:eastAsia="Arial" w:hAnsi="Arial" w:cs="Arial"/>
        </w:rPr>
      </w:pPr>
    </w:p>
    <w:sectPr w:rsidR="00F33855" w:rsidRPr="00A26CA0">
      <w:headerReference w:type="default" r:id="rId8"/>
      <w:footerReference w:type="default" r:id="rId9"/>
      <w:pgSz w:w="12240" w:h="15840"/>
      <w:pgMar w:top="2231" w:right="1701" w:bottom="1506" w:left="1701" w:header="708"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B2045" w:rsidRDefault="002B2045">
      <w:pPr>
        <w:spacing w:after="0" w:line="240" w:lineRule="auto"/>
      </w:pPr>
      <w:r>
        <w:separator/>
      </w:r>
    </w:p>
  </w:endnote>
  <w:endnote w:type="continuationSeparator" w:id="0">
    <w:p w:rsidR="002B2045" w:rsidRDefault="002B20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embedRegular r:id="rId1" w:fontKey="{8275E492-F11A-4851-9A7D-8C704CDC5E50}"/>
  </w:font>
  <w:font w:name="Calibri">
    <w:panose1 w:val="020F0502020204030204"/>
    <w:charset w:val="00"/>
    <w:family w:val="swiss"/>
    <w:pitch w:val="variable"/>
    <w:sig w:usb0="E4002EFF" w:usb1="C200247B" w:usb2="00000009" w:usb3="00000000" w:csb0="000001FF" w:csb1="00000000"/>
    <w:embedRegular r:id="rId2" w:fontKey="{3C909CAF-718F-4578-BEF3-545BD6D7CF57}"/>
    <w:embedBold r:id="rId3" w:fontKey="{5B032AF4-B363-40C3-91CA-BCF1F7FA0B7E}"/>
  </w:font>
  <w:font w:name="Georgia">
    <w:panose1 w:val="02040502050405020303"/>
    <w:charset w:val="00"/>
    <w:family w:val="roman"/>
    <w:pitch w:val="variable"/>
    <w:sig w:usb0="00000287" w:usb1="00000000" w:usb2="00000000" w:usb3="00000000" w:csb0="0000009F" w:csb1="00000000"/>
    <w:embedItalic r:id="rId4" w:fontKey="{A21E38BA-84A6-4B53-BDA7-ED039E9734C9}"/>
  </w:font>
  <w:font w:name="Cambria">
    <w:panose1 w:val="02040503050406030204"/>
    <w:charset w:val="00"/>
    <w:family w:val="roman"/>
    <w:pitch w:val="variable"/>
    <w:sig w:usb0="E00006FF" w:usb1="420024FF" w:usb2="02000000" w:usb3="00000000" w:csb0="0000019F" w:csb1="00000000"/>
    <w:embedRegular r:id="rId5" w:fontKey="{69894E95-FE59-426B-942B-E32F3D2A4F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3855" w:rsidRDefault="007021C7">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7217DE">
      <w:rPr>
        <w:noProof/>
        <w:color w:val="000000"/>
      </w:rPr>
      <w:t>1</w:t>
    </w:r>
    <w:r>
      <w:rPr>
        <w:color w:val="000000"/>
      </w:rPr>
      <w:fldChar w:fldCharType="end"/>
    </w:r>
  </w:p>
  <w:p w:rsidR="00F33855" w:rsidRDefault="007021C7">
    <w:pPr>
      <w:pBdr>
        <w:top w:val="nil"/>
        <w:left w:val="nil"/>
        <w:bottom w:val="nil"/>
        <w:right w:val="nil"/>
        <w:between w:val="nil"/>
      </w:pBdr>
      <w:tabs>
        <w:tab w:val="center" w:pos="4252"/>
        <w:tab w:val="right" w:pos="8504"/>
      </w:tabs>
      <w:jc w:val="center"/>
      <w:rPr>
        <w:color w:val="000000"/>
        <w:sz w:val="24"/>
        <w:szCs w:val="24"/>
      </w:rPr>
    </w:pPr>
    <w:r>
      <w:rPr>
        <w:color w:val="000000"/>
        <w:sz w:val="24"/>
        <w:szCs w:val="24"/>
      </w:rPr>
      <w:t>GOR-F-012 V02</w:t>
    </w:r>
  </w:p>
  <w:p w:rsidR="00F33855" w:rsidRDefault="00F33855">
    <w:pPr>
      <w:pBdr>
        <w:top w:val="nil"/>
        <w:left w:val="nil"/>
        <w:bottom w:val="nil"/>
        <w:right w:val="nil"/>
        <w:between w:val="nil"/>
      </w:pBdr>
      <w:tabs>
        <w:tab w:val="center" w:pos="4252"/>
        <w:tab w:val="right" w:pos="8504"/>
      </w:tabs>
      <w:jc w:val="center"/>
      <w:rPr>
        <w:color w:val="000000"/>
        <w:sz w:val="16"/>
        <w:szCs w:val="16"/>
      </w:rPr>
    </w:pPr>
  </w:p>
  <w:p w:rsidR="00F33855" w:rsidRDefault="00F3385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B2045" w:rsidRDefault="002B2045">
      <w:pPr>
        <w:spacing w:after="0" w:line="240" w:lineRule="auto"/>
      </w:pPr>
      <w:r>
        <w:separator/>
      </w:r>
    </w:p>
  </w:footnote>
  <w:footnote w:type="continuationSeparator" w:id="0">
    <w:p w:rsidR="002B2045" w:rsidRDefault="002B20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3855" w:rsidRDefault="007021C7">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extent cx="592455" cy="56134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p w:rsidR="00F33855" w:rsidRDefault="00F3385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12E3A"/>
    <w:multiLevelType w:val="hybridMultilevel"/>
    <w:tmpl w:val="D55E135A"/>
    <w:lvl w:ilvl="0" w:tplc="6D6C626A">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FC47A95"/>
    <w:multiLevelType w:val="multilevel"/>
    <w:tmpl w:val="0EFC51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2364A58"/>
    <w:multiLevelType w:val="hybridMultilevel"/>
    <w:tmpl w:val="5EC043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38B0199"/>
    <w:multiLevelType w:val="multilevel"/>
    <w:tmpl w:val="14D6B3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1E6C5D17"/>
    <w:multiLevelType w:val="multilevel"/>
    <w:tmpl w:val="2F645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2CF0344F"/>
    <w:multiLevelType w:val="multilevel"/>
    <w:tmpl w:val="E640D7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326E6D56"/>
    <w:multiLevelType w:val="multilevel"/>
    <w:tmpl w:val="9AD464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41A15C8"/>
    <w:multiLevelType w:val="multilevel"/>
    <w:tmpl w:val="C1E2B6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46A3247C"/>
    <w:multiLevelType w:val="hybridMultilevel"/>
    <w:tmpl w:val="AEB6ED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B89154E"/>
    <w:multiLevelType w:val="multilevel"/>
    <w:tmpl w:val="26A63090"/>
    <w:lvl w:ilvl="0">
      <w:start w:val="1"/>
      <w:numFmt w:val="decimal"/>
      <w:lvlText w:val="%1."/>
      <w:lvlJc w:val="left"/>
      <w:pPr>
        <w:ind w:left="720" w:hanging="360"/>
      </w:pPr>
    </w:lvl>
    <w:lvl w:ilvl="1">
      <w:start w:val="2"/>
      <w:numFmt w:val="decimal"/>
      <w:lvlText w:val="%1.%2"/>
      <w:lvlJc w:val="left"/>
      <w:pPr>
        <w:ind w:left="1065" w:hanging="70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4DDB0C8B"/>
    <w:multiLevelType w:val="multilevel"/>
    <w:tmpl w:val="C0F867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7E65310A"/>
    <w:multiLevelType w:val="hybridMultilevel"/>
    <w:tmpl w:val="121ADF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9"/>
  </w:num>
  <w:num w:numId="2">
    <w:abstractNumId w:val="6"/>
  </w:num>
  <w:num w:numId="3">
    <w:abstractNumId w:val="3"/>
  </w:num>
  <w:num w:numId="4">
    <w:abstractNumId w:val="5"/>
  </w:num>
  <w:num w:numId="5">
    <w:abstractNumId w:val="7"/>
  </w:num>
  <w:num w:numId="6">
    <w:abstractNumId w:val="1"/>
  </w:num>
  <w:num w:numId="7">
    <w:abstractNumId w:val="4"/>
  </w:num>
  <w:num w:numId="8">
    <w:abstractNumId w:val="10"/>
  </w:num>
  <w:num w:numId="9">
    <w:abstractNumId w:val="11"/>
  </w:num>
  <w:num w:numId="10">
    <w:abstractNumId w:val="8"/>
  </w:num>
  <w:num w:numId="11">
    <w:abstractNumId w:val="0"/>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3855"/>
    <w:rsid w:val="00021AAF"/>
    <w:rsid w:val="00156525"/>
    <w:rsid w:val="00290DBE"/>
    <w:rsid w:val="002A3FDF"/>
    <w:rsid w:val="002B2045"/>
    <w:rsid w:val="004E313C"/>
    <w:rsid w:val="00544AEB"/>
    <w:rsid w:val="0059697F"/>
    <w:rsid w:val="006532DF"/>
    <w:rsid w:val="006801BB"/>
    <w:rsid w:val="007021C7"/>
    <w:rsid w:val="007217DE"/>
    <w:rsid w:val="00767DFD"/>
    <w:rsid w:val="00A26CA0"/>
    <w:rsid w:val="00C020F6"/>
    <w:rsid w:val="00D86AB1"/>
    <w:rsid w:val="00E071CC"/>
    <w:rsid w:val="00F3385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3E7FAA"/>
  <w15:docId w15:val="{AED0FFC7-9B43-46A1-A6D3-501CA33B4E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spacing w:after="160" w:line="360" w:lineRule="auto"/>
      <w:jc w:val="center"/>
      <w:outlineLvl w:val="0"/>
    </w:pPr>
    <w:rPr>
      <w:rFonts w:ascii="Arial" w:eastAsia="Arial" w:hAnsi="Arial" w:cs="Arial"/>
    </w:rPr>
  </w:style>
  <w:style w:type="paragraph" w:styleId="Ttulo2">
    <w:name w:val="heading 2"/>
    <w:basedOn w:val="Normal"/>
    <w:next w:val="Normal"/>
    <w:uiPriority w:val="9"/>
    <w:unhideWhenUsed/>
    <w:qFormat/>
    <w:pPr>
      <w:keepNext/>
      <w:keepLines/>
      <w:spacing w:before="360" w:after="80"/>
      <w:outlineLvl w:val="1"/>
    </w:pPr>
    <w:rPr>
      <w:b/>
      <w:bCs/>
      <w:sz w:val="36"/>
      <w:szCs w:val="36"/>
    </w:rPr>
  </w:style>
  <w:style w:type="paragraph" w:styleId="Ttulo3">
    <w:name w:val="heading 3"/>
    <w:basedOn w:val="Normal"/>
    <w:next w:val="Normal"/>
    <w:uiPriority w:val="9"/>
    <w:unhideWhenUsed/>
    <w:qFormat/>
    <w:pPr>
      <w:keepNext/>
      <w:keepLines/>
      <w:spacing w:before="40" w:after="0"/>
      <w:outlineLvl w:val="2"/>
    </w:pPr>
    <w:rPr>
      <w:color w:val="243F61"/>
      <w:sz w:val="24"/>
      <w:szCs w:val="24"/>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widowControl w:val="0"/>
      <w:spacing w:before="20" w:after="0" w:line="240" w:lineRule="auto"/>
      <w:ind w:left="163" w:right="881" w:hanging="1"/>
      <w:jc w:val="center"/>
    </w:pPr>
    <w:rPr>
      <w:b/>
      <w:bCs/>
      <w:sz w:val="40"/>
      <w:szCs w:val="40"/>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paragraph" w:styleId="NormalWeb">
    <w:name w:val="Normal (Web)"/>
    <w:basedOn w:val="Normal"/>
    <w:uiPriority w:val="99"/>
    <w:semiHidden/>
    <w:unhideWhenUsed/>
    <w:rsid w:val="002A3FDF"/>
    <w:rPr>
      <w:rFonts w:ascii="Times New Roman" w:hAnsi="Times New Roman" w:cs="Times New Roman"/>
      <w:sz w:val="24"/>
      <w:szCs w:val="24"/>
    </w:rPr>
  </w:style>
  <w:style w:type="paragraph" w:styleId="Prrafodelista">
    <w:name w:val="List Paragraph"/>
    <w:basedOn w:val="Normal"/>
    <w:uiPriority w:val="34"/>
    <w:qFormat/>
    <w:rsid w:val="0015652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4446428">
      <w:bodyDiv w:val="1"/>
      <w:marLeft w:val="0"/>
      <w:marRight w:val="0"/>
      <w:marTop w:val="0"/>
      <w:marBottom w:val="0"/>
      <w:divBdr>
        <w:top w:val="none" w:sz="0" w:space="0" w:color="auto"/>
        <w:left w:val="none" w:sz="0" w:space="0" w:color="auto"/>
        <w:bottom w:val="none" w:sz="0" w:space="0" w:color="auto"/>
        <w:right w:val="none" w:sz="0" w:space="0" w:color="auto"/>
      </w:divBdr>
    </w:div>
    <w:div w:id="806704655">
      <w:bodyDiv w:val="1"/>
      <w:marLeft w:val="0"/>
      <w:marRight w:val="0"/>
      <w:marTop w:val="0"/>
      <w:marBottom w:val="0"/>
      <w:divBdr>
        <w:top w:val="none" w:sz="0" w:space="0" w:color="auto"/>
        <w:left w:val="none" w:sz="0" w:space="0" w:color="auto"/>
        <w:bottom w:val="none" w:sz="0" w:space="0" w:color="auto"/>
        <w:right w:val="none" w:sz="0" w:space="0" w:color="auto"/>
      </w:divBdr>
    </w:div>
    <w:div w:id="1164853897">
      <w:bodyDiv w:val="1"/>
      <w:marLeft w:val="0"/>
      <w:marRight w:val="0"/>
      <w:marTop w:val="0"/>
      <w:marBottom w:val="0"/>
      <w:divBdr>
        <w:top w:val="none" w:sz="0" w:space="0" w:color="auto"/>
        <w:left w:val="none" w:sz="0" w:space="0" w:color="auto"/>
        <w:bottom w:val="none" w:sz="0" w:space="0" w:color="auto"/>
        <w:right w:val="none" w:sz="0" w:space="0" w:color="auto"/>
      </w:divBdr>
    </w:div>
    <w:div w:id="1435244449">
      <w:bodyDiv w:val="1"/>
      <w:marLeft w:val="0"/>
      <w:marRight w:val="0"/>
      <w:marTop w:val="0"/>
      <w:marBottom w:val="0"/>
      <w:divBdr>
        <w:top w:val="none" w:sz="0" w:space="0" w:color="auto"/>
        <w:left w:val="none" w:sz="0" w:space="0" w:color="auto"/>
        <w:bottom w:val="none" w:sz="0" w:space="0" w:color="auto"/>
        <w:right w:val="none" w:sz="0" w:space="0" w:color="auto"/>
      </w:divBdr>
    </w:div>
    <w:div w:id="1866869177">
      <w:bodyDiv w:val="1"/>
      <w:marLeft w:val="0"/>
      <w:marRight w:val="0"/>
      <w:marTop w:val="0"/>
      <w:marBottom w:val="0"/>
      <w:divBdr>
        <w:top w:val="none" w:sz="0" w:space="0" w:color="auto"/>
        <w:left w:val="none" w:sz="0" w:space="0" w:color="auto"/>
        <w:bottom w:val="none" w:sz="0" w:space="0" w:color="auto"/>
        <w:right w:val="none" w:sz="0" w:space="0" w:color="auto"/>
      </w:divBdr>
    </w:div>
    <w:div w:id="19391001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mjWMdr/PTSQZ8mnimXH6Y/Zsqg==">CgMxLjAyDmguc29hMzdxamgzNWxwOAByITFCejFxVU5iYkVnR29JektEWU1ZTHNkdUpXWXVSdjdURg==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17</Pages>
  <Words>2623</Words>
  <Characters>14429</Characters>
  <Application>Microsoft Office Word</Application>
  <DocSecurity>0</DocSecurity>
  <Lines>120</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Ana Giraldo</cp:lastModifiedBy>
  <cp:revision>9</cp:revision>
  <dcterms:created xsi:type="dcterms:W3CDTF">2026-05-12T16:27:00Z</dcterms:created>
  <dcterms:modified xsi:type="dcterms:W3CDTF">2026-05-12T18:06:00Z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2023-03-01T17:06:17Z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1fc824f3-b983-4036-a0e0-d473703b48c3</vt:lpwstr>
  </property>
  <property fmtid="{D5CDD505-2E9C-101B-9397-08002B2CF9AE}" pid="8" name="MSIP_Label_1299739c-ad3d-4908-806e-4d91151a6e13_ContentBits">
    <vt:lpwstr>0</vt:lpwstr>
  </property>
  <property fmtid="{D5CDD505-2E9C-101B-9397-08002B2CF9AE}" pid="9" name="ContentTypeId">
    <vt:lpwstr>0x0101009B36B90560A16C43AA14B0F089578EEC</vt:lpwstr>
  </property>
</Properties>
</file>